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AE" w:rsidRDefault="004C564F" w:rsidP="004A026F">
      <w:pPr>
        <w:spacing w:line="276" w:lineRule="auto"/>
        <w:rPr>
          <w:b/>
          <w:sz w:val="40"/>
          <w:szCs w:val="40"/>
        </w:rPr>
      </w:pPr>
      <w:r>
        <w:rPr>
          <w:b/>
          <w:sz w:val="40"/>
          <w:szCs w:val="40"/>
        </w:rPr>
        <w:t>ANAESTHESIA FOR OVUM RETRIE</w:t>
      </w:r>
      <w:r w:rsidR="006E0D07" w:rsidRPr="00E02730">
        <w:rPr>
          <w:b/>
          <w:sz w:val="40"/>
          <w:szCs w:val="40"/>
        </w:rPr>
        <w:t>VAL</w:t>
      </w:r>
    </w:p>
    <w:p w:rsidR="00282183" w:rsidRDefault="00282183" w:rsidP="004A026F">
      <w:pPr>
        <w:spacing w:line="276" w:lineRule="auto"/>
        <w:rPr>
          <w:b/>
          <w:sz w:val="32"/>
          <w:szCs w:val="32"/>
        </w:rPr>
      </w:pPr>
      <w:r>
        <w:rPr>
          <w:b/>
          <w:sz w:val="32"/>
          <w:szCs w:val="32"/>
        </w:rPr>
        <w:t>Dr.K.Santhaarulmozhi MD.DA, Professor of Anaesthesiology</w:t>
      </w:r>
    </w:p>
    <w:p w:rsidR="00282183" w:rsidRPr="00282183" w:rsidRDefault="00282183" w:rsidP="004A026F">
      <w:pPr>
        <w:spacing w:line="276" w:lineRule="auto"/>
        <w:rPr>
          <w:b/>
          <w:sz w:val="32"/>
          <w:szCs w:val="32"/>
        </w:rPr>
      </w:pPr>
      <w:r>
        <w:rPr>
          <w:b/>
          <w:sz w:val="32"/>
          <w:szCs w:val="32"/>
        </w:rPr>
        <w:t xml:space="preserve">               Coimbatore Medical College</w:t>
      </w:r>
    </w:p>
    <w:p w:rsidR="00861583" w:rsidRDefault="00861583" w:rsidP="004A026F">
      <w:pPr>
        <w:spacing w:line="276" w:lineRule="auto"/>
        <w:rPr>
          <w:b/>
          <w:sz w:val="32"/>
          <w:szCs w:val="32"/>
        </w:rPr>
      </w:pPr>
    </w:p>
    <w:p w:rsidR="00CF6070" w:rsidRDefault="006E0D07" w:rsidP="004A026F">
      <w:pPr>
        <w:spacing w:line="276" w:lineRule="auto"/>
        <w:rPr>
          <w:b/>
          <w:sz w:val="32"/>
          <w:szCs w:val="32"/>
        </w:rPr>
      </w:pPr>
      <w:r>
        <w:rPr>
          <w:b/>
          <w:sz w:val="32"/>
          <w:szCs w:val="32"/>
        </w:rPr>
        <w:t>INTRODUCTION</w:t>
      </w:r>
      <w:r w:rsidR="002D1EC6">
        <w:rPr>
          <w:b/>
          <w:sz w:val="32"/>
          <w:szCs w:val="32"/>
        </w:rPr>
        <w:t xml:space="preserve"> :</w:t>
      </w:r>
    </w:p>
    <w:p w:rsidR="00E02730" w:rsidRPr="00F7451F" w:rsidRDefault="00CF6070"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In</w:t>
      </w:r>
      <w:r w:rsidR="006B0876" w:rsidRPr="00F7451F">
        <w:rPr>
          <w:rFonts w:ascii="Times New Roman" w:hAnsi="Times New Roman" w:cs="Times New Roman"/>
          <w:sz w:val="24"/>
          <w:szCs w:val="24"/>
        </w:rPr>
        <w:t>-</w:t>
      </w:r>
      <w:r w:rsidRPr="00F7451F">
        <w:rPr>
          <w:rFonts w:ascii="Times New Roman" w:hAnsi="Times New Roman" w:cs="Times New Roman"/>
          <w:sz w:val="24"/>
          <w:szCs w:val="24"/>
        </w:rPr>
        <w:t>vitro fertilisation with embryo transfer is a well established treatment for various causes of Infertility</w:t>
      </w:r>
      <w:r w:rsidR="00844066">
        <w:rPr>
          <w:rFonts w:ascii="Times New Roman" w:hAnsi="Times New Roman" w:cs="Times New Roman"/>
          <w:sz w:val="24"/>
          <w:szCs w:val="24"/>
        </w:rPr>
        <w:t>. In earlier days ovum retrieval was done under trans abdominal laparoscopy.</w:t>
      </w:r>
      <w:bookmarkStart w:id="0" w:name="_GoBack"/>
      <w:bookmarkEnd w:id="0"/>
      <w:r w:rsidR="00844066">
        <w:rPr>
          <w:rFonts w:ascii="Times New Roman" w:hAnsi="Times New Roman" w:cs="Times New Roman"/>
          <w:sz w:val="24"/>
          <w:szCs w:val="24"/>
        </w:rPr>
        <w:t>Nowadays it is done transvaginally under ultrasound guidance.</w:t>
      </w:r>
      <w:r w:rsidRPr="00F7451F">
        <w:rPr>
          <w:rFonts w:ascii="Times New Roman" w:hAnsi="Times New Roman" w:cs="Times New Roman"/>
          <w:sz w:val="24"/>
          <w:szCs w:val="24"/>
        </w:rPr>
        <w:t xml:space="preserve"> Although less invasive than the laparoscopic approach trans</w:t>
      </w:r>
      <w:r w:rsidR="006B0876" w:rsidRPr="00F7451F">
        <w:rPr>
          <w:rFonts w:ascii="Times New Roman" w:hAnsi="Times New Roman" w:cs="Times New Roman"/>
          <w:sz w:val="24"/>
          <w:szCs w:val="24"/>
        </w:rPr>
        <w:t>-</w:t>
      </w:r>
      <w:r w:rsidRPr="00F7451F">
        <w:rPr>
          <w:rFonts w:ascii="Times New Roman" w:hAnsi="Times New Roman" w:cs="Times New Roman"/>
          <w:sz w:val="24"/>
          <w:szCs w:val="24"/>
        </w:rPr>
        <w:t xml:space="preserve">vaginal oocyte retrieval may be very painful.This topic gains importance because the target population will be </w:t>
      </w:r>
      <w:r w:rsidR="00ED0382" w:rsidRPr="00F7451F">
        <w:rPr>
          <w:rFonts w:ascii="Times New Roman" w:hAnsi="Times New Roman" w:cs="Times New Roman"/>
          <w:sz w:val="24"/>
          <w:szCs w:val="24"/>
        </w:rPr>
        <w:t>young and healthy and any untoward incident will be detriment</w:t>
      </w:r>
      <w:r w:rsidR="005416A0" w:rsidRPr="00F7451F">
        <w:rPr>
          <w:rFonts w:ascii="Times New Roman" w:hAnsi="Times New Roman" w:cs="Times New Roman"/>
          <w:sz w:val="24"/>
          <w:szCs w:val="24"/>
        </w:rPr>
        <w:t xml:space="preserve">al.Patients will be under high degree of stress and anxiety and might need repeated attempts so they should not be left with unpleasant memories.Our anaesthetic technique should not affect the quality of retrieved ovum and the fertilisation rate.Pain level may be affected by </w:t>
      </w:r>
      <w:r w:rsidR="006A4D7A" w:rsidRPr="00F7451F">
        <w:rPr>
          <w:rFonts w:ascii="Times New Roman" w:hAnsi="Times New Roman" w:cs="Times New Roman"/>
          <w:sz w:val="24"/>
          <w:szCs w:val="24"/>
        </w:rPr>
        <w:t>number of factors such as patient charcteristics,operator</w:t>
      </w:r>
      <w:r w:rsidR="006B0876" w:rsidRPr="00F7451F">
        <w:rPr>
          <w:rFonts w:ascii="Times New Roman" w:hAnsi="Times New Roman" w:cs="Times New Roman"/>
          <w:sz w:val="24"/>
          <w:szCs w:val="24"/>
        </w:rPr>
        <w:t xml:space="preserve"> skill and the technique. Patient factors include pain threshold , level of anxiety ,position and mobility of ovaries and  number of follicles punctured</w:t>
      </w:r>
      <w:r w:rsidR="003A1F83">
        <w:rPr>
          <w:rFonts w:ascii="Times New Roman" w:hAnsi="Times New Roman" w:cs="Times New Roman"/>
          <w:sz w:val="24"/>
          <w:szCs w:val="24"/>
        </w:rPr>
        <w:t>.</w:t>
      </w:r>
    </w:p>
    <w:p w:rsidR="004A026F" w:rsidRDefault="006E0D07" w:rsidP="004A026F">
      <w:pPr>
        <w:spacing w:line="276" w:lineRule="auto"/>
        <w:rPr>
          <w:b/>
          <w:sz w:val="32"/>
          <w:szCs w:val="32"/>
        </w:rPr>
      </w:pPr>
      <w:r>
        <w:rPr>
          <w:b/>
          <w:sz w:val="32"/>
          <w:szCs w:val="32"/>
        </w:rPr>
        <w:t>PROCEDURE</w:t>
      </w:r>
      <w:r w:rsidR="002D1EC6">
        <w:rPr>
          <w:b/>
          <w:sz w:val="32"/>
          <w:szCs w:val="32"/>
        </w:rPr>
        <w:t xml:space="preserve"> :</w:t>
      </w:r>
    </w:p>
    <w:p w:rsidR="006B0876" w:rsidRPr="00F7451F" w:rsidRDefault="006B0876"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Trans-vaginal route under ultrasound guidance is preferred </w:t>
      </w:r>
      <w:r w:rsidR="008C41A6" w:rsidRPr="00F7451F">
        <w:rPr>
          <w:rFonts w:ascii="Times New Roman" w:hAnsi="Times New Roman" w:cs="Times New Roman"/>
          <w:sz w:val="24"/>
          <w:szCs w:val="24"/>
        </w:rPr>
        <w:t>nowadays.Though it is a procedure lasting for a</w:t>
      </w:r>
      <w:r w:rsidR="00D42E93">
        <w:rPr>
          <w:rFonts w:ascii="Times New Roman" w:hAnsi="Times New Roman" w:cs="Times New Roman"/>
          <w:sz w:val="24"/>
          <w:szCs w:val="24"/>
        </w:rPr>
        <w:t xml:space="preserve"> </w:t>
      </w:r>
      <w:r w:rsidR="008C41A6" w:rsidRPr="00F7451F">
        <w:rPr>
          <w:rFonts w:ascii="Times New Roman" w:hAnsi="Times New Roman" w:cs="Times New Roman"/>
          <w:sz w:val="24"/>
          <w:szCs w:val="24"/>
        </w:rPr>
        <w:t>short duration of 20 to 30 minutes it can be quiet painful.Patient has to be put in lithotomy position .A 16G double channel needle fitted to a</w:t>
      </w:r>
      <w:r w:rsidR="00E0023E">
        <w:rPr>
          <w:rFonts w:ascii="Times New Roman" w:hAnsi="Times New Roman" w:cs="Times New Roman"/>
          <w:sz w:val="24"/>
          <w:szCs w:val="24"/>
        </w:rPr>
        <w:t xml:space="preserve"> 5mhz vaginal ultrasound probe. </w:t>
      </w:r>
      <w:r w:rsidR="008C41A6" w:rsidRPr="00F7451F">
        <w:rPr>
          <w:rFonts w:ascii="Times New Roman" w:hAnsi="Times New Roman" w:cs="Times New Roman"/>
          <w:sz w:val="24"/>
          <w:szCs w:val="24"/>
        </w:rPr>
        <w:t>Double channel needle  allows aspiration and flushing of follicles. One puncture is made on each side . Each follicle is flushed with culture media and the fluid from aspirate and flushing will be examined for oocyt</w:t>
      </w:r>
      <w:r w:rsidR="007B0266" w:rsidRPr="00F7451F">
        <w:rPr>
          <w:rFonts w:ascii="Times New Roman" w:hAnsi="Times New Roman" w:cs="Times New Roman"/>
          <w:sz w:val="24"/>
          <w:szCs w:val="24"/>
        </w:rPr>
        <w:t>e.</w:t>
      </w:r>
    </w:p>
    <w:p w:rsidR="00E02730" w:rsidRDefault="00E02730" w:rsidP="004A026F">
      <w:pPr>
        <w:spacing w:line="276" w:lineRule="auto"/>
        <w:rPr>
          <w:b/>
          <w:sz w:val="24"/>
          <w:szCs w:val="24"/>
        </w:rPr>
      </w:pPr>
      <w:r>
        <w:rPr>
          <w:b/>
          <w:noProof/>
          <w:sz w:val="24"/>
          <w:szCs w:val="24"/>
          <w:lang w:eastAsia="en-IN" w:bidi="ta-IN"/>
        </w:rPr>
        <w:drawing>
          <wp:inline distT="0" distB="0" distL="0" distR="0">
            <wp:extent cx="2916609" cy="2007364"/>
            <wp:effectExtent l="19050" t="0" r="0" b="0"/>
            <wp:docPr id="1" name="Picture 1" descr="C:\Users\Lenovo\Desktop\ovum retrieval\egg-retrie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ovum retrieval\egg-retrieval.jpg"/>
                    <pic:cNvPicPr>
                      <a:picLocks noChangeAspect="1" noChangeArrowheads="1"/>
                    </pic:cNvPicPr>
                  </pic:nvPicPr>
                  <pic:blipFill>
                    <a:blip r:embed="rId7" cstate="print"/>
                    <a:srcRect/>
                    <a:stretch>
                      <a:fillRect/>
                    </a:stretch>
                  </pic:blipFill>
                  <pic:spPr bwMode="auto">
                    <a:xfrm>
                      <a:off x="0" y="0"/>
                      <a:ext cx="2927169" cy="2014632"/>
                    </a:xfrm>
                    <a:prstGeom prst="rect">
                      <a:avLst/>
                    </a:prstGeom>
                    <a:noFill/>
                    <a:ln w="9525">
                      <a:noFill/>
                      <a:miter lim="800000"/>
                      <a:headEnd/>
                      <a:tailEnd/>
                    </a:ln>
                  </pic:spPr>
                </pic:pic>
              </a:graphicData>
            </a:graphic>
          </wp:inline>
        </w:drawing>
      </w:r>
      <w:r w:rsidR="004A026F">
        <w:rPr>
          <w:b/>
          <w:noProof/>
          <w:sz w:val="24"/>
          <w:szCs w:val="24"/>
          <w:lang w:eastAsia="en-IN" w:bidi="ta-IN"/>
        </w:rPr>
        <w:drawing>
          <wp:inline distT="0" distB="0" distL="0" distR="0">
            <wp:extent cx="2686050" cy="1942712"/>
            <wp:effectExtent l="19050" t="0" r="0" b="0"/>
            <wp:docPr id="2" name="Picture 2" descr="C:\Users\Lenovo\Desktop\ovum retrieval\clip_image003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ovum retrieval\clip_image003_0000.jpg"/>
                    <pic:cNvPicPr>
                      <a:picLocks noChangeAspect="1" noChangeArrowheads="1"/>
                    </pic:cNvPicPr>
                  </pic:nvPicPr>
                  <pic:blipFill>
                    <a:blip r:embed="rId8"/>
                    <a:srcRect/>
                    <a:stretch>
                      <a:fillRect/>
                    </a:stretch>
                  </pic:blipFill>
                  <pic:spPr bwMode="auto">
                    <a:xfrm>
                      <a:off x="0" y="0"/>
                      <a:ext cx="2687006" cy="1943403"/>
                    </a:xfrm>
                    <a:prstGeom prst="rect">
                      <a:avLst/>
                    </a:prstGeom>
                    <a:noFill/>
                    <a:ln w="9525">
                      <a:noFill/>
                      <a:miter lim="800000"/>
                      <a:headEnd/>
                      <a:tailEnd/>
                    </a:ln>
                  </pic:spPr>
                </pic:pic>
              </a:graphicData>
            </a:graphic>
          </wp:inline>
        </w:drawing>
      </w:r>
    </w:p>
    <w:p w:rsidR="00861583" w:rsidRDefault="00861583" w:rsidP="004A026F">
      <w:pPr>
        <w:spacing w:line="276" w:lineRule="auto"/>
        <w:rPr>
          <w:b/>
          <w:sz w:val="24"/>
          <w:szCs w:val="24"/>
        </w:rPr>
      </w:pPr>
    </w:p>
    <w:p w:rsidR="004A026F" w:rsidRPr="00E02730" w:rsidRDefault="004A026F" w:rsidP="004A026F">
      <w:pPr>
        <w:spacing w:line="276" w:lineRule="auto"/>
        <w:rPr>
          <w:b/>
          <w:sz w:val="24"/>
          <w:szCs w:val="24"/>
        </w:rPr>
      </w:pPr>
      <w:r>
        <w:rPr>
          <w:b/>
          <w:sz w:val="24"/>
          <w:szCs w:val="24"/>
        </w:rPr>
        <w:t xml:space="preserve">  Ovum retrieval- Procedure</w:t>
      </w:r>
      <w:r>
        <w:rPr>
          <w:b/>
          <w:sz w:val="24"/>
          <w:szCs w:val="24"/>
        </w:rPr>
        <w:tab/>
      </w:r>
      <w:r>
        <w:rPr>
          <w:b/>
          <w:sz w:val="24"/>
          <w:szCs w:val="24"/>
        </w:rPr>
        <w:tab/>
        <w:t xml:space="preserve">         Double channel needle with USG probe</w:t>
      </w:r>
    </w:p>
    <w:p w:rsidR="00F7451F" w:rsidRDefault="00F7451F" w:rsidP="004A026F">
      <w:pPr>
        <w:spacing w:line="276" w:lineRule="auto"/>
        <w:rPr>
          <w:b/>
          <w:sz w:val="32"/>
          <w:szCs w:val="32"/>
        </w:rPr>
      </w:pPr>
    </w:p>
    <w:p w:rsidR="008C41A6" w:rsidRDefault="007D3129" w:rsidP="004A026F">
      <w:pPr>
        <w:spacing w:line="276" w:lineRule="auto"/>
        <w:rPr>
          <w:b/>
          <w:sz w:val="32"/>
          <w:szCs w:val="32"/>
        </w:rPr>
      </w:pPr>
      <w:r>
        <w:rPr>
          <w:b/>
          <w:sz w:val="32"/>
          <w:szCs w:val="32"/>
        </w:rPr>
        <w:t>Problems Involved</w:t>
      </w:r>
      <w:r w:rsidR="002D1EC6">
        <w:rPr>
          <w:b/>
          <w:sz w:val="32"/>
          <w:szCs w:val="32"/>
        </w:rPr>
        <w:t xml:space="preserve"> :</w:t>
      </w:r>
    </w:p>
    <w:p w:rsidR="008C41A6" w:rsidRPr="00F7451F" w:rsidRDefault="008C41A6"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1.Young patient group with lot of stress and anxiety</w:t>
      </w:r>
      <w:r w:rsidR="003A1F83">
        <w:rPr>
          <w:rFonts w:ascii="Times New Roman" w:hAnsi="Times New Roman" w:cs="Times New Roman"/>
          <w:sz w:val="24"/>
          <w:szCs w:val="24"/>
        </w:rPr>
        <w:t>.</w:t>
      </w:r>
    </w:p>
    <w:p w:rsidR="008C41A6" w:rsidRPr="00F7451F" w:rsidRDefault="008C41A6"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2.Possible need for </w:t>
      </w:r>
      <w:r w:rsidR="00C81A4D" w:rsidRPr="00F7451F">
        <w:rPr>
          <w:rFonts w:ascii="Times New Roman" w:hAnsi="Times New Roman" w:cs="Times New Roman"/>
          <w:sz w:val="24"/>
          <w:szCs w:val="24"/>
        </w:rPr>
        <w:t>repeated anaesthetics</w:t>
      </w:r>
      <w:r w:rsidR="003A1F83">
        <w:rPr>
          <w:rFonts w:ascii="Times New Roman" w:hAnsi="Times New Roman" w:cs="Times New Roman"/>
          <w:sz w:val="24"/>
          <w:szCs w:val="24"/>
        </w:rPr>
        <w:t>.</w:t>
      </w:r>
    </w:p>
    <w:p w:rsidR="00C81A4D" w:rsidRPr="00F7451F" w:rsidRDefault="00C81A4D"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3.Any co</w:t>
      </w:r>
      <w:r w:rsidR="004C564F" w:rsidRPr="00F7451F">
        <w:rPr>
          <w:rFonts w:ascii="Times New Roman" w:hAnsi="Times New Roman" w:cs="Times New Roman"/>
          <w:sz w:val="24"/>
          <w:szCs w:val="24"/>
        </w:rPr>
        <w:t>-</w:t>
      </w:r>
      <w:r w:rsidRPr="00F7451F">
        <w:rPr>
          <w:rFonts w:ascii="Times New Roman" w:hAnsi="Times New Roman" w:cs="Times New Roman"/>
          <w:sz w:val="24"/>
          <w:szCs w:val="24"/>
        </w:rPr>
        <w:t>morbid illness and drug intake</w:t>
      </w:r>
      <w:r w:rsidR="003A1F83">
        <w:rPr>
          <w:rFonts w:ascii="Times New Roman" w:hAnsi="Times New Roman" w:cs="Times New Roman"/>
          <w:sz w:val="24"/>
          <w:szCs w:val="24"/>
        </w:rPr>
        <w:t>.</w:t>
      </w:r>
    </w:p>
    <w:p w:rsidR="00C81A4D" w:rsidRPr="00F7451F" w:rsidRDefault="00C81A4D"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4. Quality of the retrieved ooc</w:t>
      </w:r>
      <w:r w:rsidR="00981174" w:rsidRPr="00F7451F">
        <w:rPr>
          <w:rFonts w:ascii="Times New Roman" w:hAnsi="Times New Roman" w:cs="Times New Roman"/>
          <w:sz w:val="24"/>
          <w:szCs w:val="24"/>
        </w:rPr>
        <w:t>yte and process of</w:t>
      </w:r>
      <w:r w:rsidRPr="00F7451F">
        <w:rPr>
          <w:rFonts w:ascii="Times New Roman" w:hAnsi="Times New Roman" w:cs="Times New Roman"/>
          <w:sz w:val="24"/>
          <w:szCs w:val="24"/>
        </w:rPr>
        <w:t xml:space="preserve">  fertilisation should not be affected by </w:t>
      </w:r>
      <w:r w:rsidR="00E0023E">
        <w:rPr>
          <w:rFonts w:ascii="Times New Roman" w:hAnsi="Times New Roman" w:cs="Times New Roman"/>
          <w:sz w:val="24"/>
          <w:szCs w:val="24"/>
        </w:rPr>
        <w:t xml:space="preserve"> </w:t>
      </w:r>
      <w:r w:rsidR="00981174" w:rsidRPr="00F7451F">
        <w:rPr>
          <w:rFonts w:ascii="Times New Roman" w:hAnsi="Times New Roman" w:cs="Times New Roman"/>
          <w:sz w:val="24"/>
          <w:szCs w:val="24"/>
        </w:rPr>
        <w:t xml:space="preserve">      </w:t>
      </w:r>
      <w:r w:rsidRPr="00F7451F">
        <w:rPr>
          <w:rFonts w:ascii="Times New Roman" w:hAnsi="Times New Roman" w:cs="Times New Roman"/>
          <w:sz w:val="24"/>
          <w:szCs w:val="24"/>
        </w:rPr>
        <w:t>the anaesthetic drugs or procedures</w:t>
      </w:r>
      <w:r w:rsidR="003A1F83">
        <w:rPr>
          <w:rFonts w:ascii="Times New Roman" w:hAnsi="Times New Roman" w:cs="Times New Roman"/>
          <w:sz w:val="24"/>
          <w:szCs w:val="24"/>
        </w:rPr>
        <w:t>.</w:t>
      </w:r>
    </w:p>
    <w:p w:rsidR="00CF06B2" w:rsidRDefault="00CF06B2" w:rsidP="004A026F">
      <w:pPr>
        <w:spacing w:line="276" w:lineRule="auto"/>
        <w:rPr>
          <w:b/>
          <w:sz w:val="28"/>
          <w:szCs w:val="28"/>
        </w:rPr>
      </w:pPr>
    </w:p>
    <w:p w:rsidR="00C81A4D" w:rsidRPr="00861583" w:rsidRDefault="00E0369C" w:rsidP="004A026F">
      <w:pPr>
        <w:spacing w:line="276" w:lineRule="auto"/>
        <w:rPr>
          <w:b/>
          <w:sz w:val="32"/>
          <w:szCs w:val="32"/>
        </w:rPr>
      </w:pPr>
      <w:r w:rsidRPr="00861583">
        <w:rPr>
          <w:b/>
          <w:sz w:val="32"/>
          <w:szCs w:val="32"/>
        </w:rPr>
        <w:t>ANAESTHESIA</w:t>
      </w:r>
      <w:r w:rsidR="002D1EC6" w:rsidRPr="00861583">
        <w:rPr>
          <w:b/>
          <w:sz w:val="32"/>
          <w:szCs w:val="32"/>
        </w:rPr>
        <w:t xml:space="preserve"> :</w:t>
      </w:r>
    </w:p>
    <w:p w:rsidR="00FF6F87" w:rsidRPr="00F7451F" w:rsidRDefault="00FF6F87"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Ideal pain relief during oocyte retrieval should be effective and safe, easy to administer and  monitor, short acting and readily reversible with  few side effects.</w:t>
      </w:r>
    </w:p>
    <w:p w:rsidR="00C81A4D" w:rsidRPr="00F7451F" w:rsidRDefault="007D4D19"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Patients should be tho</w:t>
      </w:r>
      <w:r w:rsidR="00C81A4D" w:rsidRPr="00F7451F">
        <w:rPr>
          <w:rFonts w:ascii="Times New Roman" w:hAnsi="Times New Roman" w:cs="Times New Roman"/>
          <w:sz w:val="24"/>
          <w:szCs w:val="24"/>
        </w:rPr>
        <w:t>r</w:t>
      </w:r>
      <w:r w:rsidRPr="00F7451F">
        <w:rPr>
          <w:rFonts w:ascii="Times New Roman" w:hAnsi="Times New Roman" w:cs="Times New Roman"/>
          <w:sz w:val="24"/>
          <w:szCs w:val="24"/>
        </w:rPr>
        <w:t>ou</w:t>
      </w:r>
      <w:r w:rsidR="00C81A4D" w:rsidRPr="00F7451F">
        <w:rPr>
          <w:rFonts w:ascii="Times New Roman" w:hAnsi="Times New Roman" w:cs="Times New Roman"/>
          <w:sz w:val="24"/>
          <w:szCs w:val="24"/>
        </w:rPr>
        <w:t xml:space="preserve">ghly evaluated to identify </w:t>
      </w:r>
      <w:r w:rsidRPr="00F7451F">
        <w:rPr>
          <w:rFonts w:ascii="Times New Roman" w:hAnsi="Times New Roman" w:cs="Times New Roman"/>
          <w:sz w:val="24"/>
          <w:szCs w:val="24"/>
        </w:rPr>
        <w:t xml:space="preserve">any </w:t>
      </w:r>
      <w:r w:rsidR="00C81A4D" w:rsidRPr="00F7451F">
        <w:rPr>
          <w:rFonts w:ascii="Times New Roman" w:hAnsi="Times New Roman" w:cs="Times New Roman"/>
          <w:sz w:val="24"/>
          <w:szCs w:val="24"/>
        </w:rPr>
        <w:t>co</w:t>
      </w:r>
      <w:r w:rsidR="001F7255" w:rsidRPr="00F7451F">
        <w:rPr>
          <w:rFonts w:ascii="Times New Roman" w:hAnsi="Times New Roman" w:cs="Times New Roman"/>
          <w:sz w:val="24"/>
          <w:szCs w:val="24"/>
        </w:rPr>
        <w:t>-</w:t>
      </w:r>
      <w:r w:rsidR="00C81A4D" w:rsidRPr="00F7451F">
        <w:rPr>
          <w:rFonts w:ascii="Times New Roman" w:hAnsi="Times New Roman" w:cs="Times New Roman"/>
          <w:sz w:val="24"/>
          <w:szCs w:val="24"/>
        </w:rPr>
        <w:t xml:space="preserve">morbid illness.History of any drug intake should </w:t>
      </w:r>
      <w:r w:rsidR="00A828B3" w:rsidRPr="00F7451F">
        <w:rPr>
          <w:rFonts w:ascii="Times New Roman" w:hAnsi="Times New Roman" w:cs="Times New Roman"/>
          <w:sz w:val="24"/>
          <w:szCs w:val="24"/>
        </w:rPr>
        <w:t>be taken and possible anaesthetic implications of the drugs should be taken into consideration.</w:t>
      </w:r>
      <w:r w:rsidRPr="00F7451F">
        <w:rPr>
          <w:rFonts w:ascii="Times New Roman" w:hAnsi="Times New Roman" w:cs="Times New Roman"/>
          <w:sz w:val="24"/>
          <w:szCs w:val="24"/>
        </w:rPr>
        <w:t xml:space="preserve"> All patients should be starved atleast for 6 hrs.</w:t>
      </w:r>
    </w:p>
    <w:p w:rsidR="00A828B3" w:rsidRPr="00AE77B3" w:rsidRDefault="00FF6F87" w:rsidP="004A026F">
      <w:pPr>
        <w:spacing w:line="276" w:lineRule="auto"/>
        <w:rPr>
          <w:b/>
          <w:sz w:val="28"/>
          <w:szCs w:val="28"/>
        </w:rPr>
      </w:pPr>
      <w:r w:rsidRPr="00AE77B3">
        <w:rPr>
          <w:b/>
          <w:sz w:val="28"/>
          <w:szCs w:val="28"/>
        </w:rPr>
        <w:t>Options available:</w:t>
      </w:r>
    </w:p>
    <w:p w:rsidR="00A828B3" w:rsidRPr="00F7451F" w:rsidRDefault="00A828B3"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1.Local Anaesthesia</w:t>
      </w:r>
      <w:r w:rsidR="007D4D19" w:rsidRPr="00F7451F">
        <w:rPr>
          <w:rFonts w:ascii="Times New Roman" w:hAnsi="Times New Roman" w:cs="Times New Roman"/>
          <w:sz w:val="24"/>
          <w:szCs w:val="24"/>
        </w:rPr>
        <w:t xml:space="preserve"> -</w:t>
      </w:r>
      <w:r w:rsidR="009C6D92">
        <w:rPr>
          <w:rFonts w:ascii="Times New Roman" w:hAnsi="Times New Roman" w:cs="Times New Roman"/>
          <w:sz w:val="24"/>
          <w:szCs w:val="24"/>
        </w:rPr>
        <w:t xml:space="preserve">Paracervical block and Pre </w:t>
      </w:r>
      <w:r w:rsidRPr="00F7451F">
        <w:rPr>
          <w:rFonts w:ascii="Times New Roman" w:hAnsi="Times New Roman" w:cs="Times New Roman"/>
          <w:sz w:val="24"/>
          <w:szCs w:val="24"/>
        </w:rPr>
        <w:t>ovarian block</w:t>
      </w:r>
      <w:r w:rsidR="003A1F83">
        <w:rPr>
          <w:rFonts w:ascii="Times New Roman" w:hAnsi="Times New Roman" w:cs="Times New Roman"/>
          <w:sz w:val="24"/>
          <w:szCs w:val="24"/>
        </w:rPr>
        <w:t>.</w:t>
      </w:r>
    </w:p>
    <w:p w:rsidR="00A828B3" w:rsidRPr="00F7451F" w:rsidRDefault="00A828B3"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2.Con</w:t>
      </w:r>
      <w:r w:rsidR="00683265">
        <w:rPr>
          <w:rFonts w:ascii="Times New Roman" w:hAnsi="Times New Roman" w:cs="Times New Roman"/>
          <w:sz w:val="24"/>
          <w:szCs w:val="24"/>
        </w:rPr>
        <w:t>s</w:t>
      </w:r>
      <w:r w:rsidRPr="00F7451F">
        <w:rPr>
          <w:rFonts w:ascii="Times New Roman" w:hAnsi="Times New Roman" w:cs="Times New Roman"/>
          <w:sz w:val="24"/>
          <w:szCs w:val="24"/>
        </w:rPr>
        <w:t>cious sedation with or without local blocks</w:t>
      </w:r>
      <w:r w:rsidR="003A1F83">
        <w:rPr>
          <w:rFonts w:ascii="Times New Roman" w:hAnsi="Times New Roman" w:cs="Times New Roman"/>
          <w:sz w:val="24"/>
          <w:szCs w:val="24"/>
        </w:rPr>
        <w:t>.</w:t>
      </w:r>
    </w:p>
    <w:p w:rsidR="00A828B3" w:rsidRPr="00F7451F" w:rsidRDefault="00A828B3"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3.General Anaesthesia</w:t>
      </w:r>
      <w:r w:rsidR="003A1F83">
        <w:rPr>
          <w:rFonts w:ascii="Times New Roman" w:hAnsi="Times New Roman" w:cs="Times New Roman"/>
          <w:sz w:val="24"/>
          <w:szCs w:val="24"/>
        </w:rPr>
        <w:t>.</w:t>
      </w:r>
    </w:p>
    <w:p w:rsidR="00A828B3" w:rsidRPr="00F7451F" w:rsidRDefault="00A828B3"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4.Regional Techniques</w:t>
      </w:r>
      <w:r w:rsidR="009C6D92">
        <w:rPr>
          <w:rFonts w:ascii="Times New Roman" w:hAnsi="Times New Roman" w:cs="Times New Roman"/>
          <w:sz w:val="24"/>
          <w:szCs w:val="24"/>
        </w:rPr>
        <w:t>-</w:t>
      </w:r>
      <w:r w:rsidRPr="00F7451F">
        <w:rPr>
          <w:rFonts w:ascii="Times New Roman" w:hAnsi="Times New Roman" w:cs="Times New Roman"/>
          <w:sz w:val="24"/>
          <w:szCs w:val="24"/>
        </w:rPr>
        <w:t xml:space="preserve"> Spinal or Epidural</w:t>
      </w:r>
      <w:r w:rsidR="003A1F83">
        <w:rPr>
          <w:rFonts w:ascii="Times New Roman" w:hAnsi="Times New Roman" w:cs="Times New Roman"/>
          <w:sz w:val="24"/>
          <w:szCs w:val="24"/>
        </w:rPr>
        <w:t>.</w:t>
      </w:r>
    </w:p>
    <w:p w:rsidR="00A828B3" w:rsidRPr="00E02730" w:rsidRDefault="00A828B3" w:rsidP="004A026F">
      <w:pPr>
        <w:spacing w:line="276" w:lineRule="auto"/>
        <w:rPr>
          <w:b/>
          <w:sz w:val="24"/>
          <w:szCs w:val="24"/>
        </w:rPr>
      </w:pPr>
    </w:p>
    <w:p w:rsidR="00A828B3" w:rsidRPr="003A1F83" w:rsidRDefault="006E0D07" w:rsidP="004A026F">
      <w:pPr>
        <w:spacing w:line="276" w:lineRule="auto"/>
        <w:rPr>
          <w:b/>
          <w:sz w:val="24"/>
          <w:szCs w:val="24"/>
        </w:rPr>
      </w:pPr>
      <w:r w:rsidRPr="003A1F83">
        <w:rPr>
          <w:b/>
          <w:sz w:val="24"/>
          <w:szCs w:val="24"/>
        </w:rPr>
        <w:t>LOCAL ANAESTHESIA</w:t>
      </w:r>
      <w:r w:rsidR="002D1EC6" w:rsidRPr="003A1F83">
        <w:rPr>
          <w:b/>
          <w:sz w:val="24"/>
          <w:szCs w:val="24"/>
        </w:rPr>
        <w:t xml:space="preserve"> :</w:t>
      </w:r>
    </w:p>
    <w:p w:rsidR="00A828B3" w:rsidRPr="00F7451F" w:rsidRDefault="00A828B3"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Paracervical block—can</w:t>
      </w:r>
      <w:r w:rsidR="00142AD9">
        <w:rPr>
          <w:rFonts w:ascii="Times New Roman" w:hAnsi="Times New Roman" w:cs="Times New Roman"/>
          <w:sz w:val="24"/>
          <w:szCs w:val="24"/>
        </w:rPr>
        <w:t xml:space="preserve"> </w:t>
      </w:r>
      <w:r w:rsidRPr="00F7451F">
        <w:rPr>
          <w:rFonts w:ascii="Times New Roman" w:hAnsi="Times New Roman" w:cs="Times New Roman"/>
          <w:sz w:val="24"/>
          <w:szCs w:val="24"/>
        </w:rPr>
        <w:t>be used along with IV sedation in a cooperative patient.This block seems to be very effective and safe and doesn”t alter the outcome much.5ml of 1%Lignocaine</w:t>
      </w:r>
      <w:r w:rsidR="002763D8" w:rsidRPr="00F7451F">
        <w:rPr>
          <w:rFonts w:ascii="Times New Roman" w:hAnsi="Times New Roman" w:cs="Times New Roman"/>
          <w:sz w:val="24"/>
          <w:szCs w:val="24"/>
        </w:rPr>
        <w:t xml:space="preserve"> injected through a</w:t>
      </w:r>
      <w:r w:rsidR="00620ED7">
        <w:rPr>
          <w:rFonts w:ascii="Times New Roman" w:hAnsi="Times New Roman" w:cs="Times New Roman"/>
          <w:sz w:val="24"/>
          <w:szCs w:val="24"/>
        </w:rPr>
        <w:t xml:space="preserve"> </w:t>
      </w:r>
      <w:r w:rsidR="002763D8" w:rsidRPr="00F7451F">
        <w:rPr>
          <w:rFonts w:ascii="Times New Roman" w:hAnsi="Times New Roman" w:cs="Times New Roman"/>
          <w:sz w:val="24"/>
          <w:szCs w:val="24"/>
        </w:rPr>
        <w:t>21G needle at 4 and 8 o</w:t>
      </w:r>
      <w:r w:rsidR="00620ED7">
        <w:rPr>
          <w:rFonts w:ascii="Times New Roman" w:hAnsi="Times New Roman" w:cs="Times New Roman"/>
          <w:sz w:val="24"/>
          <w:szCs w:val="24"/>
        </w:rPr>
        <w:t xml:space="preserve"> ‘</w:t>
      </w:r>
      <w:r w:rsidR="002763D8" w:rsidRPr="00F7451F">
        <w:rPr>
          <w:rFonts w:ascii="Times New Roman" w:hAnsi="Times New Roman" w:cs="Times New Roman"/>
          <w:sz w:val="24"/>
          <w:szCs w:val="24"/>
        </w:rPr>
        <w:t>clock positions into the vaginal vault.It Anaesthetises both vaginal mucosa and peritoneal membrane over pouch of douglas and uterosacral ligaments.</w:t>
      </w:r>
    </w:p>
    <w:p w:rsidR="002763D8" w:rsidRPr="00F7451F" w:rsidRDefault="002763D8"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Pre ovarian block---Local anaesthetic drug is injected under Ultrasound guidance in the vaginal wall</w:t>
      </w:r>
      <w:r w:rsidR="00142AD9">
        <w:rPr>
          <w:rFonts w:ascii="Times New Roman" w:hAnsi="Times New Roman" w:cs="Times New Roman"/>
          <w:sz w:val="24"/>
          <w:szCs w:val="24"/>
        </w:rPr>
        <w:t xml:space="preserve"> and</w:t>
      </w:r>
      <w:r w:rsidRPr="00F7451F">
        <w:rPr>
          <w:rFonts w:ascii="Times New Roman" w:hAnsi="Times New Roman" w:cs="Times New Roman"/>
          <w:sz w:val="24"/>
          <w:szCs w:val="24"/>
        </w:rPr>
        <w:t xml:space="preserve"> between </w:t>
      </w:r>
      <w:r w:rsidR="00F83B9A">
        <w:rPr>
          <w:rFonts w:ascii="Times New Roman" w:hAnsi="Times New Roman" w:cs="Times New Roman"/>
          <w:sz w:val="24"/>
          <w:szCs w:val="24"/>
        </w:rPr>
        <w:t xml:space="preserve"> </w:t>
      </w:r>
      <w:r w:rsidRPr="00F7451F">
        <w:rPr>
          <w:rFonts w:ascii="Times New Roman" w:hAnsi="Times New Roman" w:cs="Times New Roman"/>
          <w:sz w:val="24"/>
          <w:szCs w:val="24"/>
        </w:rPr>
        <w:t>vaginal wall and peritoneal surface near ovary</w:t>
      </w:r>
      <w:r w:rsidR="00620ED7">
        <w:rPr>
          <w:rFonts w:ascii="Times New Roman" w:hAnsi="Times New Roman" w:cs="Times New Roman"/>
          <w:sz w:val="24"/>
          <w:szCs w:val="24"/>
        </w:rPr>
        <w:t xml:space="preserve"> 0</w:t>
      </w:r>
      <w:r w:rsidRPr="00F7451F">
        <w:rPr>
          <w:rFonts w:ascii="Times New Roman" w:hAnsi="Times New Roman" w:cs="Times New Roman"/>
          <w:sz w:val="24"/>
          <w:szCs w:val="24"/>
        </w:rPr>
        <w:t xml:space="preserve">.5ml of 1% lignocaine is injected on each side.This block is supposed </w:t>
      </w:r>
      <w:r w:rsidR="002065F3" w:rsidRPr="00F7451F">
        <w:rPr>
          <w:rFonts w:ascii="Times New Roman" w:hAnsi="Times New Roman" w:cs="Times New Roman"/>
          <w:sz w:val="24"/>
          <w:szCs w:val="24"/>
        </w:rPr>
        <w:t>to be as effective as para</w:t>
      </w:r>
      <w:r w:rsidR="00EF3FB7" w:rsidRPr="00F7451F">
        <w:rPr>
          <w:rFonts w:ascii="Times New Roman" w:hAnsi="Times New Roman" w:cs="Times New Roman"/>
          <w:sz w:val="24"/>
          <w:szCs w:val="24"/>
        </w:rPr>
        <w:t>-</w:t>
      </w:r>
      <w:r w:rsidR="00620ED7">
        <w:rPr>
          <w:rFonts w:ascii="Times New Roman" w:hAnsi="Times New Roman" w:cs="Times New Roman"/>
          <w:sz w:val="24"/>
          <w:szCs w:val="24"/>
        </w:rPr>
        <w:t>cervical block e</w:t>
      </w:r>
      <w:r w:rsidR="002065F3" w:rsidRPr="00F7451F">
        <w:rPr>
          <w:rFonts w:ascii="Times New Roman" w:hAnsi="Times New Roman" w:cs="Times New Roman"/>
          <w:sz w:val="24"/>
          <w:szCs w:val="24"/>
        </w:rPr>
        <w:t>specially in patients with a high BMI.</w:t>
      </w:r>
    </w:p>
    <w:p w:rsidR="00861583" w:rsidRDefault="00861583" w:rsidP="004A026F">
      <w:pPr>
        <w:spacing w:line="276" w:lineRule="auto"/>
        <w:rPr>
          <w:b/>
          <w:sz w:val="24"/>
          <w:szCs w:val="24"/>
        </w:rPr>
      </w:pPr>
    </w:p>
    <w:p w:rsidR="00861583" w:rsidRDefault="00861583" w:rsidP="004A026F">
      <w:pPr>
        <w:spacing w:line="276" w:lineRule="auto"/>
        <w:rPr>
          <w:b/>
          <w:sz w:val="24"/>
          <w:szCs w:val="24"/>
        </w:rPr>
      </w:pPr>
    </w:p>
    <w:p w:rsidR="00290E28" w:rsidRDefault="007D3129" w:rsidP="007D3129">
      <w:pPr>
        <w:tabs>
          <w:tab w:val="left" w:pos="1410"/>
        </w:tabs>
        <w:spacing w:line="276" w:lineRule="auto"/>
        <w:rPr>
          <w:b/>
          <w:sz w:val="24"/>
          <w:szCs w:val="24"/>
        </w:rPr>
      </w:pPr>
      <w:r>
        <w:rPr>
          <w:b/>
          <w:sz w:val="24"/>
          <w:szCs w:val="24"/>
        </w:rPr>
        <w:lastRenderedPageBreak/>
        <w:tab/>
      </w:r>
    </w:p>
    <w:p w:rsidR="002065F3" w:rsidRPr="007D3129" w:rsidRDefault="007D3129" w:rsidP="004A026F">
      <w:pPr>
        <w:spacing w:line="276" w:lineRule="auto"/>
        <w:rPr>
          <w:b/>
          <w:sz w:val="28"/>
          <w:szCs w:val="28"/>
        </w:rPr>
      </w:pPr>
      <w:r>
        <w:rPr>
          <w:b/>
          <w:sz w:val="28"/>
          <w:szCs w:val="28"/>
        </w:rPr>
        <w:t>Monitored Anaesthesia care with Conscious Sedation</w:t>
      </w:r>
      <w:r w:rsidR="002D1EC6" w:rsidRPr="007D3129">
        <w:rPr>
          <w:b/>
          <w:sz w:val="28"/>
          <w:szCs w:val="28"/>
        </w:rPr>
        <w:t>:</w:t>
      </w:r>
    </w:p>
    <w:p w:rsidR="002065F3" w:rsidRPr="00F7451F" w:rsidRDefault="002065F3"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Most commonly</w:t>
      </w:r>
      <w:r w:rsidR="00F83B9A">
        <w:rPr>
          <w:rFonts w:ascii="Times New Roman" w:hAnsi="Times New Roman" w:cs="Times New Roman"/>
          <w:sz w:val="24"/>
          <w:szCs w:val="24"/>
        </w:rPr>
        <w:t xml:space="preserve"> </w:t>
      </w:r>
      <w:r w:rsidRPr="00F7451F">
        <w:rPr>
          <w:rFonts w:ascii="Times New Roman" w:hAnsi="Times New Roman" w:cs="Times New Roman"/>
          <w:sz w:val="24"/>
          <w:szCs w:val="24"/>
        </w:rPr>
        <w:t xml:space="preserve">used method as it is relatively easy to </w:t>
      </w:r>
      <w:r w:rsidR="00F83B9A">
        <w:rPr>
          <w:rFonts w:ascii="Times New Roman" w:hAnsi="Times New Roman" w:cs="Times New Roman"/>
          <w:sz w:val="24"/>
          <w:szCs w:val="24"/>
        </w:rPr>
        <w:t>deliver.</w:t>
      </w:r>
      <w:r w:rsidR="00620ED7">
        <w:rPr>
          <w:rFonts w:ascii="Times New Roman" w:hAnsi="Times New Roman" w:cs="Times New Roman"/>
          <w:sz w:val="24"/>
          <w:szCs w:val="24"/>
        </w:rPr>
        <w:t xml:space="preserve"> </w:t>
      </w:r>
      <w:r w:rsidR="00F83B9A">
        <w:rPr>
          <w:rFonts w:ascii="Times New Roman" w:hAnsi="Times New Roman" w:cs="Times New Roman"/>
          <w:sz w:val="24"/>
          <w:szCs w:val="24"/>
        </w:rPr>
        <w:t>D</w:t>
      </w:r>
      <w:r w:rsidRPr="00F7451F">
        <w:rPr>
          <w:rFonts w:ascii="Times New Roman" w:hAnsi="Times New Roman" w:cs="Times New Roman"/>
          <w:sz w:val="24"/>
          <w:szCs w:val="24"/>
        </w:rPr>
        <w:t>rugs are well</w:t>
      </w:r>
      <w:r w:rsidR="00F83B9A">
        <w:rPr>
          <w:rFonts w:ascii="Times New Roman" w:hAnsi="Times New Roman" w:cs="Times New Roman"/>
          <w:sz w:val="24"/>
          <w:szCs w:val="24"/>
        </w:rPr>
        <w:t xml:space="preserve"> tolerated and best suited for d</w:t>
      </w:r>
      <w:r w:rsidRPr="00F7451F">
        <w:rPr>
          <w:rFonts w:ascii="Times New Roman" w:hAnsi="Times New Roman" w:cs="Times New Roman"/>
          <w:sz w:val="24"/>
          <w:szCs w:val="24"/>
        </w:rPr>
        <w:t xml:space="preserve">ay care settings.It has its own risks involving cardiac </w:t>
      </w:r>
      <w:r w:rsidR="00D035D4">
        <w:rPr>
          <w:rFonts w:ascii="Times New Roman" w:hAnsi="Times New Roman" w:cs="Times New Roman"/>
          <w:sz w:val="24"/>
          <w:szCs w:val="24"/>
        </w:rPr>
        <w:t>,</w:t>
      </w:r>
      <w:r w:rsidRPr="00F7451F">
        <w:rPr>
          <w:rFonts w:ascii="Times New Roman" w:hAnsi="Times New Roman" w:cs="Times New Roman"/>
          <w:sz w:val="24"/>
          <w:szCs w:val="24"/>
        </w:rPr>
        <w:t xml:space="preserve"> respiratory and anaphylactic complications.</w:t>
      </w:r>
    </w:p>
    <w:p w:rsidR="002065F3" w:rsidRPr="00F7451F" w:rsidRDefault="002065F3"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Various sedation regimens</w:t>
      </w:r>
      <w:r w:rsidR="00D035D4">
        <w:rPr>
          <w:rFonts w:ascii="Times New Roman" w:hAnsi="Times New Roman" w:cs="Times New Roman"/>
          <w:sz w:val="24"/>
          <w:szCs w:val="24"/>
        </w:rPr>
        <w:t xml:space="preserve"> </w:t>
      </w:r>
      <w:r w:rsidRPr="00F7451F">
        <w:rPr>
          <w:rFonts w:ascii="Times New Roman" w:hAnsi="Times New Roman" w:cs="Times New Roman"/>
          <w:sz w:val="24"/>
          <w:szCs w:val="24"/>
        </w:rPr>
        <w:t>have been tried</w:t>
      </w:r>
      <w:r w:rsidR="00844066">
        <w:rPr>
          <w:rFonts w:ascii="Times New Roman" w:hAnsi="Times New Roman" w:cs="Times New Roman"/>
          <w:sz w:val="24"/>
          <w:szCs w:val="24"/>
        </w:rPr>
        <w:t xml:space="preserve">. </w:t>
      </w:r>
      <w:r w:rsidRPr="00F7451F">
        <w:rPr>
          <w:rFonts w:ascii="Times New Roman" w:hAnsi="Times New Roman" w:cs="Times New Roman"/>
          <w:sz w:val="24"/>
          <w:szCs w:val="24"/>
        </w:rPr>
        <w:t xml:space="preserve">Combination </w:t>
      </w:r>
      <w:r w:rsidR="005208A7" w:rsidRPr="00F7451F">
        <w:rPr>
          <w:rFonts w:ascii="Times New Roman" w:hAnsi="Times New Roman" w:cs="Times New Roman"/>
          <w:sz w:val="24"/>
          <w:szCs w:val="24"/>
        </w:rPr>
        <w:t>of midazolam with fentanyl, Propofol with fentanyl and midazola</w:t>
      </w:r>
      <w:r w:rsidR="00D035D4">
        <w:rPr>
          <w:rFonts w:ascii="Times New Roman" w:hAnsi="Times New Roman" w:cs="Times New Roman"/>
          <w:sz w:val="24"/>
          <w:szCs w:val="24"/>
        </w:rPr>
        <w:t>m with ketamine have been tried &amp;t</w:t>
      </w:r>
      <w:r w:rsidR="00844066">
        <w:rPr>
          <w:rFonts w:ascii="Times New Roman" w:hAnsi="Times New Roman" w:cs="Times New Roman"/>
          <w:sz w:val="24"/>
          <w:szCs w:val="24"/>
        </w:rPr>
        <w:t>hey appear safe</w:t>
      </w:r>
      <w:r w:rsidR="00D035D4">
        <w:rPr>
          <w:rFonts w:ascii="Times New Roman" w:hAnsi="Times New Roman" w:cs="Times New Roman"/>
          <w:sz w:val="24"/>
          <w:szCs w:val="24"/>
        </w:rPr>
        <w:t xml:space="preserve">. </w:t>
      </w:r>
      <w:r w:rsidR="005208A7" w:rsidRPr="00F7451F">
        <w:rPr>
          <w:rFonts w:ascii="Times New Roman" w:hAnsi="Times New Roman" w:cs="Times New Roman"/>
          <w:sz w:val="24"/>
          <w:szCs w:val="24"/>
        </w:rPr>
        <w:t>Propofol has an added advantage of antiemetic property along with faster recovery.The effect of propofol on the quality of retrieved oocyte and the fertilisation rate was extensively studied and found to be safe.Midazolam was found to be safe and effective.Fentanyl has minimal penetration into follicular fluid.</w:t>
      </w:r>
      <w:r w:rsidR="00DD1D89" w:rsidRPr="00F7451F">
        <w:rPr>
          <w:rFonts w:ascii="Times New Roman" w:hAnsi="Times New Roman" w:cs="Times New Roman"/>
          <w:sz w:val="24"/>
          <w:szCs w:val="24"/>
        </w:rPr>
        <w:t>Ketamine was also found to be a good alternative in combination with midazolam but recovery and street fitness takes a longer time.</w:t>
      </w:r>
    </w:p>
    <w:p w:rsidR="00DD1D89" w:rsidRPr="003A1F83" w:rsidRDefault="00FF6F87" w:rsidP="00844066">
      <w:pPr>
        <w:tabs>
          <w:tab w:val="left" w:pos="5760"/>
        </w:tabs>
        <w:spacing w:line="276" w:lineRule="auto"/>
        <w:rPr>
          <w:b/>
          <w:sz w:val="28"/>
          <w:szCs w:val="28"/>
        </w:rPr>
      </w:pPr>
      <w:r w:rsidRPr="007D3129">
        <w:rPr>
          <w:b/>
          <w:sz w:val="28"/>
          <w:szCs w:val="28"/>
        </w:rPr>
        <w:t>General Anaesthesia</w:t>
      </w:r>
      <w:r w:rsidRPr="003A1F83">
        <w:rPr>
          <w:b/>
          <w:sz w:val="28"/>
          <w:szCs w:val="28"/>
        </w:rPr>
        <w:t xml:space="preserve"> :</w:t>
      </w:r>
      <w:r w:rsidR="00844066">
        <w:rPr>
          <w:b/>
          <w:sz w:val="28"/>
          <w:szCs w:val="28"/>
        </w:rPr>
        <w:tab/>
      </w:r>
    </w:p>
    <w:p w:rsidR="00DD1D89" w:rsidRPr="00F7451F" w:rsidRDefault="00DD1D89" w:rsidP="004A026F">
      <w:pPr>
        <w:pStyle w:val="NoSpacing"/>
        <w:spacing w:line="276" w:lineRule="auto"/>
        <w:rPr>
          <w:rFonts w:ascii="Times New Roman" w:hAnsi="Times New Roman" w:cs="Times New Roman"/>
          <w:sz w:val="24"/>
          <w:szCs w:val="24"/>
        </w:rPr>
      </w:pPr>
      <w:r w:rsidRPr="00F7451F">
        <w:rPr>
          <w:rFonts w:ascii="Times New Roman" w:hAnsi="Times New Roman" w:cs="Times New Roman"/>
          <w:sz w:val="24"/>
          <w:szCs w:val="24"/>
        </w:rPr>
        <w:t>Rarely used .Reserved for very apprehensive and uncooperative patient.Airway is secured either with endotracheal tube or Laryngeal mask airway.Isoflurane can be safely used wit</w:t>
      </w:r>
      <w:r w:rsidR="00EF3FB7" w:rsidRPr="00F7451F">
        <w:rPr>
          <w:rFonts w:ascii="Times New Roman" w:hAnsi="Times New Roman" w:cs="Times New Roman"/>
          <w:sz w:val="24"/>
          <w:szCs w:val="24"/>
        </w:rPr>
        <w:t>h oxygen  and</w:t>
      </w:r>
      <w:r w:rsidR="00F97040">
        <w:rPr>
          <w:rFonts w:ascii="Times New Roman" w:hAnsi="Times New Roman" w:cs="Times New Roman"/>
          <w:sz w:val="24"/>
          <w:szCs w:val="24"/>
        </w:rPr>
        <w:t xml:space="preserve"> </w:t>
      </w:r>
      <w:r w:rsidR="00EF3FB7" w:rsidRPr="00F7451F">
        <w:rPr>
          <w:rFonts w:ascii="Times New Roman" w:hAnsi="Times New Roman" w:cs="Times New Roman"/>
          <w:sz w:val="24"/>
          <w:szCs w:val="24"/>
        </w:rPr>
        <w:t>air.U</w:t>
      </w:r>
      <w:r w:rsidRPr="00F7451F">
        <w:rPr>
          <w:rFonts w:ascii="Times New Roman" w:hAnsi="Times New Roman" w:cs="Times New Roman"/>
          <w:sz w:val="24"/>
          <w:szCs w:val="24"/>
        </w:rPr>
        <w:t>se of Nitrous oxide and Halothane can affect the outcome in  fertilisation rate.</w:t>
      </w:r>
    </w:p>
    <w:p w:rsidR="00DD1D89" w:rsidRPr="005078D9" w:rsidRDefault="00FF6F87" w:rsidP="004A026F">
      <w:pPr>
        <w:spacing w:line="276" w:lineRule="auto"/>
        <w:rPr>
          <w:b/>
          <w:sz w:val="32"/>
          <w:szCs w:val="32"/>
        </w:rPr>
      </w:pPr>
      <w:r w:rsidRPr="007D3129">
        <w:rPr>
          <w:b/>
          <w:sz w:val="28"/>
          <w:szCs w:val="28"/>
        </w:rPr>
        <w:t>Spinal Anaesthesia</w:t>
      </w:r>
      <w:r w:rsidRPr="005078D9">
        <w:rPr>
          <w:b/>
          <w:sz w:val="32"/>
          <w:szCs w:val="32"/>
        </w:rPr>
        <w:t xml:space="preserve"> :</w:t>
      </w:r>
    </w:p>
    <w:p w:rsidR="005838FB" w:rsidRPr="00F7451F" w:rsidRDefault="005838FB"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It is also an effective method</w:t>
      </w:r>
      <w:r w:rsidR="009A59E1">
        <w:rPr>
          <w:rFonts w:ascii="Times New Roman" w:hAnsi="Times New Roman" w:cs="Times New Roman"/>
          <w:sz w:val="24"/>
          <w:szCs w:val="24"/>
        </w:rPr>
        <w:t>.Low dose hyperbaric1</w:t>
      </w:r>
      <w:r w:rsidRPr="00F7451F">
        <w:rPr>
          <w:rFonts w:ascii="Times New Roman" w:hAnsi="Times New Roman" w:cs="Times New Roman"/>
          <w:sz w:val="24"/>
          <w:szCs w:val="24"/>
        </w:rPr>
        <w:t>.5%lignocaine with 10 micrograms of fentanyl has been tried and found to be very effective.Bupivacaine has the disadvantage of having longer duration of action.</w:t>
      </w:r>
    </w:p>
    <w:p w:rsidR="005838FB" w:rsidRPr="005078D9" w:rsidRDefault="00FF6F87" w:rsidP="004A026F">
      <w:pPr>
        <w:spacing w:line="276" w:lineRule="auto"/>
        <w:rPr>
          <w:b/>
          <w:sz w:val="32"/>
          <w:szCs w:val="32"/>
        </w:rPr>
      </w:pPr>
      <w:r w:rsidRPr="007D3129">
        <w:rPr>
          <w:b/>
          <w:sz w:val="28"/>
          <w:szCs w:val="28"/>
        </w:rPr>
        <w:t>Epidural anaesthesia</w:t>
      </w:r>
      <w:r w:rsidRPr="005078D9">
        <w:rPr>
          <w:b/>
          <w:sz w:val="32"/>
          <w:szCs w:val="32"/>
        </w:rPr>
        <w:t xml:space="preserve"> :</w:t>
      </w:r>
    </w:p>
    <w:p w:rsidR="005838FB" w:rsidRPr="00F7451F" w:rsidRDefault="005838FB"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Forms a viable option but does not demonstrate any advantage over other techniques.</w:t>
      </w:r>
    </w:p>
    <w:p w:rsidR="005838FB" w:rsidRPr="002D1EC6" w:rsidRDefault="00FF6F87" w:rsidP="004A026F">
      <w:pPr>
        <w:spacing w:line="276" w:lineRule="auto"/>
        <w:rPr>
          <w:b/>
          <w:sz w:val="28"/>
          <w:szCs w:val="28"/>
        </w:rPr>
      </w:pPr>
      <w:r w:rsidRPr="007D3129">
        <w:rPr>
          <w:b/>
          <w:sz w:val="28"/>
          <w:szCs w:val="28"/>
        </w:rPr>
        <w:t>Alternative therapy</w:t>
      </w:r>
      <w:r w:rsidRPr="002D1EC6">
        <w:rPr>
          <w:b/>
          <w:sz w:val="28"/>
          <w:szCs w:val="28"/>
        </w:rPr>
        <w:t xml:space="preserve"> :</w:t>
      </w:r>
    </w:p>
    <w:p w:rsidR="005838FB" w:rsidRPr="00F7451F" w:rsidRDefault="005838FB"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Acupuncture</w:t>
      </w:r>
      <w:r w:rsidR="009A59E1">
        <w:rPr>
          <w:rFonts w:ascii="Times New Roman" w:hAnsi="Times New Roman" w:cs="Times New Roman"/>
          <w:sz w:val="24"/>
          <w:szCs w:val="24"/>
        </w:rPr>
        <w:t>-a</w:t>
      </w:r>
      <w:r w:rsidR="009A59E1" w:rsidRPr="009A59E1">
        <w:rPr>
          <w:rFonts w:ascii="Times New Roman" w:hAnsi="Times New Roman" w:cs="Times New Roman"/>
          <w:sz w:val="24"/>
          <w:szCs w:val="24"/>
        </w:rPr>
        <w:t xml:space="preserve"> </w:t>
      </w:r>
      <w:r w:rsidR="009A59E1">
        <w:rPr>
          <w:rFonts w:ascii="Times New Roman" w:hAnsi="Times New Roman" w:cs="Times New Roman"/>
          <w:sz w:val="24"/>
          <w:szCs w:val="24"/>
        </w:rPr>
        <w:t>t</w:t>
      </w:r>
      <w:r w:rsidR="009A59E1" w:rsidRPr="00F7451F">
        <w:rPr>
          <w:rFonts w:ascii="Times New Roman" w:hAnsi="Times New Roman" w:cs="Times New Roman"/>
          <w:sz w:val="24"/>
          <w:szCs w:val="24"/>
        </w:rPr>
        <w:t>raditional Chinese technique</w:t>
      </w:r>
      <w:r w:rsidR="009A59E1">
        <w:rPr>
          <w:rFonts w:ascii="Times New Roman" w:hAnsi="Times New Roman" w:cs="Times New Roman"/>
          <w:sz w:val="24"/>
          <w:szCs w:val="24"/>
        </w:rPr>
        <w:t>,</w:t>
      </w:r>
      <w:r w:rsidRPr="00F7451F">
        <w:rPr>
          <w:rFonts w:ascii="Times New Roman" w:hAnsi="Times New Roman" w:cs="Times New Roman"/>
          <w:sz w:val="24"/>
          <w:szCs w:val="24"/>
        </w:rPr>
        <w:t xml:space="preserve"> </w:t>
      </w:r>
      <w:r w:rsidR="009A59E1">
        <w:rPr>
          <w:rFonts w:ascii="Times New Roman" w:hAnsi="Times New Roman" w:cs="Times New Roman"/>
          <w:sz w:val="24"/>
          <w:szCs w:val="24"/>
        </w:rPr>
        <w:t xml:space="preserve">by </w:t>
      </w:r>
      <w:r w:rsidRPr="00F7451F">
        <w:rPr>
          <w:rFonts w:ascii="Times New Roman" w:hAnsi="Times New Roman" w:cs="Times New Roman"/>
          <w:sz w:val="24"/>
          <w:szCs w:val="24"/>
        </w:rPr>
        <w:t>either manual or electrical stimulation.</w:t>
      </w:r>
      <w:r w:rsidR="009A59E1">
        <w:rPr>
          <w:rFonts w:ascii="Times New Roman" w:hAnsi="Times New Roman" w:cs="Times New Roman"/>
          <w:sz w:val="24"/>
          <w:szCs w:val="24"/>
        </w:rPr>
        <w:t>It is</w:t>
      </w:r>
      <w:r w:rsidRPr="00F7451F">
        <w:rPr>
          <w:rFonts w:ascii="Times New Roman" w:hAnsi="Times New Roman" w:cs="Times New Roman"/>
          <w:sz w:val="24"/>
          <w:szCs w:val="24"/>
        </w:rPr>
        <w:t xml:space="preserve"> nontoxic</w:t>
      </w:r>
      <w:r w:rsidR="009A59E1">
        <w:rPr>
          <w:rFonts w:ascii="Times New Roman" w:hAnsi="Times New Roman" w:cs="Times New Roman"/>
          <w:sz w:val="24"/>
          <w:szCs w:val="24"/>
        </w:rPr>
        <w:t>&amp;</w:t>
      </w:r>
      <w:r w:rsidRPr="00F7451F">
        <w:rPr>
          <w:rFonts w:ascii="Times New Roman" w:hAnsi="Times New Roman" w:cs="Times New Roman"/>
          <w:sz w:val="24"/>
          <w:szCs w:val="24"/>
        </w:rPr>
        <w:t>relatively affordable with</w:t>
      </w:r>
      <w:r w:rsidR="009A59E1">
        <w:rPr>
          <w:rFonts w:ascii="Times New Roman" w:hAnsi="Times New Roman" w:cs="Times New Roman"/>
          <w:sz w:val="24"/>
          <w:szCs w:val="24"/>
        </w:rPr>
        <w:t xml:space="preserve"> the</w:t>
      </w:r>
      <w:r w:rsidRPr="00F7451F">
        <w:rPr>
          <w:rFonts w:ascii="Times New Roman" w:hAnsi="Times New Roman" w:cs="Times New Roman"/>
          <w:sz w:val="24"/>
          <w:szCs w:val="24"/>
        </w:rPr>
        <w:t xml:space="preserve"> following advantages</w:t>
      </w:r>
      <w:r w:rsidR="002D1EC6" w:rsidRPr="00F7451F">
        <w:rPr>
          <w:rFonts w:ascii="Times New Roman" w:hAnsi="Times New Roman" w:cs="Times New Roman"/>
          <w:sz w:val="24"/>
          <w:szCs w:val="24"/>
        </w:rPr>
        <w:t xml:space="preserve"> .</w:t>
      </w:r>
    </w:p>
    <w:p w:rsidR="005838FB" w:rsidRPr="00F7451F" w:rsidRDefault="005838FB"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w:t>
      </w:r>
      <w:r w:rsidR="00857220">
        <w:rPr>
          <w:rFonts w:ascii="Times New Roman" w:hAnsi="Times New Roman" w:cs="Times New Roman"/>
          <w:sz w:val="24"/>
          <w:szCs w:val="24"/>
        </w:rPr>
        <w:t xml:space="preserve"> </w:t>
      </w:r>
      <w:r w:rsidRPr="00F7451F">
        <w:rPr>
          <w:rFonts w:ascii="Times New Roman" w:hAnsi="Times New Roman" w:cs="Times New Roman"/>
          <w:sz w:val="24"/>
          <w:szCs w:val="24"/>
        </w:rPr>
        <w:t>1.Sympatho inhibitory</w:t>
      </w:r>
    </w:p>
    <w:p w:rsidR="005838FB" w:rsidRPr="00F7451F" w:rsidRDefault="005838FB"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2.Increased </w:t>
      </w:r>
      <w:r w:rsidR="00840159" w:rsidRPr="00F7451F">
        <w:rPr>
          <w:rFonts w:ascii="Times New Roman" w:hAnsi="Times New Roman" w:cs="Times New Roman"/>
          <w:sz w:val="24"/>
          <w:szCs w:val="24"/>
        </w:rPr>
        <w:t>Beta endorphin levels</w:t>
      </w:r>
    </w:p>
    <w:p w:rsidR="00840159" w:rsidRPr="00F7451F" w:rsidRDefault="00840159"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3.Antidepressant &amp; Anxiolytic</w:t>
      </w:r>
    </w:p>
    <w:p w:rsidR="00840159" w:rsidRPr="00F7451F" w:rsidRDefault="00857220" w:rsidP="004A026F">
      <w:pPr>
        <w:spacing w:line="276" w:lineRule="auto"/>
        <w:rPr>
          <w:rFonts w:ascii="Times New Roman" w:hAnsi="Times New Roman" w:cs="Times New Roman"/>
          <w:sz w:val="24"/>
          <w:szCs w:val="24"/>
        </w:rPr>
      </w:pPr>
      <w:r>
        <w:rPr>
          <w:rFonts w:ascii="Times New Roman" w:hAnsi="Times New Roman" w:cs="Times New Roman"/>
          <w:sz w:val="24"/>
          <w:szCs w:val="24"/>
        </w:rPr>
        <w:t xml:space="preserve">    4.</w:t>
      </w:r>
      <w:r w:rsidR="00840159" w:rsidRPr="00F7451F">
        <w:rPr>
          <w:rFonts w:ascii="Times New Roman" w:hAnsi="Times New Roman" w:cs="Times New Roman"/>
          <w:sz w:val="24"/>
          <w:szCs w:val="24"/>
        </w:rPr>
        <w:t xml:space="preserve"> Neuro</w:t>
      </w:r>
      <w:r w:rsidR="00EF3FB7" w:rsidRPr="00F7451F">
        <w:rPr>
          <w:rFonts w:ascii="Times New Roman" w:hAnsi="Times New Roman" w:cs="Times New Roman"/>
          <w:sz w:val="24"/>
          <w:szCs w:val="24"/>
        </w:rPr>
        <w:t>-</w:t>
      </w:r>
      <w:r w:rsidR="00840159" w:rsidRPr="00F7451F">
        <w:rPr>
          <w:rFonts w:ascii="Times New Roman" w:hAnsi="Times New Roman" w:cs="Times New Roman"/>
          <w:sz w:val="24"/>
          <w:szCs w:val="24"/>
        </w:rPr>
        <w:t>endocrine eff</w:t>
      </w:r>
      <w:r w:rsidR="00EF3FB7" w:rsidRPr="00F7451F">
        <w:rPr>
          <w:rFonts w:ascii="Times New Roman" w:hAnsi="Times New Roman" w:cs="Times New Roman"/>
          <w:sz w:val="24"/>
          <w:szCs w:val="24"/>
        </w:rPr>
        <w:t>e</w:t>
      </w:r>
      <w:r w:rsidR="00840159" w:rsidRPr="00F7451F">
        <w:rPr>
          <w:rFonts w:ascii="Times New Roman" w:hAnsi="Times New Roman" w:cs="Times New Roman"/>
          <w:sz w:val="24"/>
          <w:szCs w:val="24"/>
        </w:rPr>
        <w:t>ct on hypothalamic pituitary ovarian axis.</w:t>
      </w:r>
    </w:p>
    <w:p w:rsidR="00840159" w:rsidRPr="00F7451F" w:rsidRDefault="00840159" w:rsidP="004A026F">
      <w:pPr>
        <w:spacing w:line="276" w:lineRule="auto"/>
        <w:rPr>
          <w:rFonts w:ascii="Times New Roman" w:hAnsi="Times New Roman" w:cs="Times New Roman"/>
          <w:sz w:val="32"/>
          <w:szCs w:val="32"/>
        </w:rPr>
      </w:pPr>
      <w:r w:rsidRPr="00F7451F">
        <w:rPr>
          <w:rFonts w:ascii="Times New Roman" w:hAnsi="Times New Roman" w:cs="Times New Roman"/>
          <w:sz w:val="24"/>
          <w:szCs w:val="24"/>
        </w:rPr>
        <w:t xml:space="preserve">    5.Increased uterine blood flow</w:t>
      </w:r>
      <w:r w:rsidRPr="00F7451F">
        <w:rPr>
          <w:rFonts w:ascii="Times New Roman" w:hAnsi="Times New Roman" w:cs="Times New Roman"/>
          <w:sz w:val="32"/>
          <w:szCs w:val="32"/>
        </w:rPr>
        <w:t>.</w:t>
      </w:r>
    </w:p>
    <w:p w:rsidR="00840159" w:rsidRPr="00F7451F" w:rsidRDefault="00840159" w:rsidP="004A026F">
      <w:pPr>
        <w:spacing w:line="276" w:lineRule="auto"/>
        <w:rPr>
          <w:rFonts w:ascii="Times New Roman" w:hAnsi="Times New Roman" w:cs="Times New Roman"/>
          <w:sz w:val="32"/>
          <w:szCs w:val="32"/>
        </w:rPr>
      </w:pPr>
      <w:r w:rsidRPr="00F7451F">
        <w:rPr>
          <w:rFonts w:ascii="Times New Roman" w:hAnsi="Times New Roman" w:cs="Times New Roman"/>
          <w:sz w:val="24"/>
          <w:szCs w:val="24"/>
        </w:rPr>
        <w:t xml:space="preserve"> It has been successfully used along with paracervical block or various conscious sedation techniques</w:t>
      </w:r>
      <w:r w:rsidRPr="00F7451F">
        <w:rPr>
          <w:rFonts w:ascii="Times New Roman" w:hAnsi="Times New Roman" w:cs="Times New Roman"/>
          <w:sz w:val="32"/>
          <w:szCs w:val="32"/>
        </w:rPr>
        <w:t>.</w:t>
      </w:r>
    </w:p>
    <w:p w:rsidR="00D84866" w:rsidRDefault="00D84866" w:rsidP="004A026F">
      <w:pPr>
        <w:spacing w:line="276" w:lineRule="auto"/>
        <w:rPr>
          <w:b/>
          <w:sz w:val="32"/>
          <w:szCs w:val="32"/>
        </w:rPr>
      </w:pPr>
    </w:p>
    <w:p w:rsidR="00D84866" w:rsidRDefault="00E0369C" w:rsidP="004A026F">
      <w:pPr>
        <w:spacing w:line="276" w:lineRule="auto"/>
        <w:rPr>
          <w:b/>
          <w:sz w:val="32"/>
          <w:szCs w:val="32"/>
        </w:rPr>
      </w:pPr>
      <w:r>
        <w:rPr>
          <w:b/>
          <w:sz w:val="32"/>
          <w:szCs w:val="32"/>
        </w:rPr>
        <w:t>DISCUSSION</w:t>
      </w:r>
      <w:r w:rsidR="00FF6F87">
        <w:rPr>
          <w:b/>
          <w:sz w:val="32"/>
          <w:szCs w:val="32"/>
        </w:rPr>
        <w:t xml:space="preserve"> :</w:t>
      </w:r>
    </w:p>
    <w:p w:rsidR="00D84866" w:rsidRPr="00F7451F" w:rsidRDefault="00D84866" w:rsidP="004A026F">
      <w:pPr>
        <w:spacing w:line="276" w:lineRule="auto"/>
        <w:rPr>
          <w:rFonts w:ascii="Times New Roman" w:hAnsi="Times New Roman" w:cs="Times New Roman"/>
          <w:sz w:val="24"/>
          <w:szCs w:val="24"/>
        </w:rPr>
      </w:pPr>
      <w:r w:rsidRPr="00F7451F">
        <w:rPr>
          <w:rFonts w:ascii="Times New Roman" w:hAnsi="Times New Roman" w:cs="Times New Roman"/>
          <w:sz w:val="24"/>
          <w:szCs w:val="24"/>
        </w:rPr>
        <w:t xml:space="preserve"> Among various anaesthetic techniques used for ovum retrieval the technique of conscious sedation with a paracervical block seems to be a safe and effective technique.</w:t>
      </w:r>
    </w:p>
    <w:p w:rsidR="00D84866" w:rsidRPr="00F7451F" w:rsidRDefault="0078134A" w:rsidP="004A026F">
      <w:pPr>
        <w:spacing w:line="276" w:lineRule="auto"/>
        <w:rPr>
          <w:rFonts w:ascii="Times New Roman" w:hAnsi="Times New Roman" w:cs="Times New Roman"/>
          <w:sz w:val="24"/>
          <w:szCs w:val="24"/>
        </w:rPr>
      </w:pPr>
      <w:r>
        <w:rPr>
          <w:rFonts w:ascii="Times New Roman" w:hAnsi="Times New Roman" w:cs="Times New Roman"/>
          <w:sz w:val="24"/>
          <w:szCs w:val="24"/>
        </w:rPr>
        <w:t>With the upcoming</w:t>
      </w:r>
      <w:r w:rsidR="00D84866" w:rsidRPr="00F7451F">
        <w:rPr>
          <w:rFonts w:ascii="Times New Roman" w:hAnsi="Times New Roman" w:cs="Times New Roman"/>
          <w:sz w:val="24"/>
          <w:szCs w:val="24"/>
        </w:rPr>
        <w:t xml:space="preserve"> larg</w:t>
      </w:r>
      <w:r>
        <w:rPr>
          <w:rFonts w:ascii="Times New Roman" w:hAnsi="Times New Roman" w:cs="Times New Roman"/>
          <w:sz w:val="24"/>
          <w:szCs w:val="24"/>
        </w:rPr>
        <w:t>e prospective trials,  which documents the</w:t>
      </w:r>
      <w:r w:rsidR="00D84866" w:rsidRPr="00F7451F">
        <w:rPr>
          <w:rFonts w:ascii="Times New Roman" w:hAnsi="Times New Roman" w:cs="Times New Roman"/>
          <w:sz w:val="24"/>
          <w:szCs w:val="24"/>
        </w:rPr>
        <w:t xml:space="preserve"> safe use of anaesthetic drugs</w:t>
      </w:r>
      <w:r>
        <w:rPr>
          <w:rFonts w:ascii="Times New Roman" w:hAnsi="Times New Roman" w:cs="Times New Roman"/>
          <w:sz w:val="24"/>
          <w:szCs w:val="24"/>
        </w:rPr>
        <w:t>,</w:t>
      </w:r>
      <w:r w:rsidR="00D84866" w:rsidRPr="00F7451F">
        <w:rPr>
          <w:rFonts w:ascii="Times New Roman" w:hAnsi="Times New Roman" w:cs="Times New Roman"/>
          <w:sz w:val="24"/>
          <w:szCs w:val="24"/>
        </w:rPr>
        <w:t xml:space="preserve"> has widened the scope of more rationale anaesthesia in assisted reproductive techniques and extending our services to this developing sub</w:t>
      </w:r>
      <w:r w:rsidR="00732B9B">
        <w:rPr>
          <w:rFonts w:ascii="Times New Roman" w:hAnsi="Times New Roman" w:cs="Times New Roman"/>
          <w:sz w:val="24"/>
          <w:szCs w:val="24"/>
        </w:rPr>
        <w:t>-</w:t>
      </w:r>
      <w:r w:rsidR="00EF3FB7" w:rsidRPr="00F7451F">
        <w:rPr>
          <w:rFonts w:ascii="Times New Roman" w:hAnsi="Times New Roman" w:cs="Times New Roman"/>
          <w:sz w:val="24"/>
          <w:szCs w:val="24"/>
        </w:rPr>
        <w:t>special</w:t>
      </w:r>
      <w:r w:rsidR="00C232DC" w:rsidRPr="00F7451F">
        <w:rPr>
          <w:rFonts w:ascii="Times New Roman" w:hAnsi="Times New Roman" w:cs="Times New Roman"/>
          <w:sz w:val="24"/>
          <w:szCs w:val="24"/>
        </w:rPr>
        <w:t>i</w:t>
      </w:r>
      <w:r w:rsidR="00EF3FB7" w:rsidRPr="00F7451F">
        <w:rPr>
          <w:rFonts w:ascii="Times New Roman" w:hAnsi="Times New Roman" w:cs="Times New Roman"/>
          <w:sz w:val="24"/>
          <w:szCs w:val="24"/>
        </w:rPr>
        <w:t xml:space="preserve">ty. </w:t>
      </w:r>
    </w:p>
    <w:p w:rsidR="00C02181" w:rsidRDefault="00C02181" w:rsidP="004A026F">
      <w:pPr>
        <w:spacing w:line="276" w:lineRule="auto"/>
        <w:rPr>
          <w:b/>
          <w:sz w:val="24"/>
          <w:szCs w:val="24"/>
        </w:rPr>
      </w:pPr>
    </w:p>
    <w:p w:rsidR="00C02181" w:rsidRPr="00CF06B2" w:rsidRDefault="00C02181" w:rsidP="004A026F">
      <w:pPr>
        <w:spacing w:line="276" w:lineRule="auto"/>
        <w:rPr>
          <w:b/>
          <w:sz w:val="32"/>
          <w:szCs w:val="32"/>
        </w:rPr>
      </w:pPr>
      <w:r w:rsidRPr="00CF06B2">
        <w:rPr>
          <w:b/>
          <w:sz w:val="32"/>
          <w:szCs w:val="32"/>
        </w:rPr>
        <w:t>REFERENCES</w:t>
      </w:r>
      <w:r w:rsidR="00CF06B2" w:rsidRPr="00CF06B2">
        <w:rPr>
          <w:b/>
          <w:sz w:val="32"/>
          <w:szCs w:val="32"/>
        </w:rPr>
        <w:t xml:space="preserve"> :</w:t>
      </w:r>
    </w:p>
    <w:p w:rsidR="00C02181" w:rsidRPr="00F7451F" w:rsidRDefault="00C02181" w:rsidP="00C02181">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F7451F">
        <w:rPr>
          <w:rFonts w:ascii="Times New Roman" w:eastAsia="Times New Roman" w:hAnsi="Times New Roman" w:cs="Times New Roman"/>
          <w:bCs/>
          <w:sz w:val="24"/>
          <w:szCs w:val="24"/>
          <w:lang w:eastAsia="en-IN"/>
        </w:rPr>
        <w:t xml:space="preserve">1. </w:t>
      </w:r>
      <w:hyperlink r:id="rId9" w:history="1">
        <w:r w:rsidRPr="00F7451F">
          <w:rPr>
            <w:rFonts w:ascii="Times New Roman" w:eastAsia="Times New Roman" w:hAnsi="Times New Roman" w:cs="Times New Roman"/>
            <w:bCs/>
            <w:sz w:val="24"/>
            <w:szCs w:val="24"/>
            <w:lang w:eastAsia="en-IN"/>
          </w:rPr>
          <w:t>T. Coetsier</w:t>
        </w:r>
      </w:hyperlink>
      <w:r w:rsidRPr="00F7451F">
        <w:rPr>
          <w:rFonts w:ascii="Times New Roman" w:eastAsia="Times New Roman" w:hAnsi="Times New Roman" w:cs="Times New Roman"/>
          <w:bCs/>
          <w:sz w:val="24"/>
          <w:szCs w:val="24"/>
          <w:lang w:eastAsia="en-IN"/>
        </w:rPr>
        <w:t>,</w:t>
      </w:r>
      <w:hyperlink r:id="rId10" w:history="1">
        <w:r w:rsidRPr="00F7451F">
          <w:rPr>
            <w:rFonts w:ascii="Times New Roman" w:eastAsia="Times New Roman" w:hAnsi="Times New Roman" w:cs="Times New Roman"/>
            <w:bCs/>
            <w:sz w:val="24"/>
            <w:szCs w:val="24"/>
            <w:lang w:eastAsia="en-IN"/>
          </w:rPr>
          <w:t>M. Dhont</w:t>
        </w:r>
      </w:hyperlink>
      <w:r w:rsidRPr="00F7451F">
        <w:rPr>
          <w:rFonts w:ascii="Times New Roman" w:eastAsia="Times New Roman" w:hAnsi="Times New Roman" w:cs="Times New Roman"/>
          <w:bCs/>
          <w:sz w:val="24"/>
          <w:szCs w:val="24"/>
          <w:lang w:eastAsia="en-IN"/>
        </w:rPr>
        <w:t>, </w:t>
      </w:r>
      <w:hyperlink r:id="rId11" w:history="1">
        <w:r w:rsidRPr="00F7451F">
          <w:rPr>
            <w:rFonts w:ascii="Times New Roman" w:eastAsia="Times New Roman" w:hAnsi="Times New Roman" w:cs="Times New Roman"/>
            <w:bCs/>
            <w:sz w:val="24"/>
            <w:szCs w:val="24"/>
            <w:lang w:eastAsia="en-IN"/>
          </w:rPr>
          <w:t>P. De Sutter</w:t>
        </w:r>
      </w:hyperlink>
      <w:r w:rsidRPr="00F7451F">
        <w:rPr>
          <w:rFonts w:ascii="Times New Roman" w:eastAsia="Times New Roman" w:hAnsi="Times New Roman" w:cs="Times New Roman"/>
          <w:bCs/>
          <w:sz w:val="24"/>
          <w:szCs w:val="24"/>
          <w:lang w:eastAsia="en-IN"/>
        </w:rPr>
        <w:t>, </w:t>
      </w:r>
      <w:hyperlink r:id="rId12" w:history="1">
        <w:r w:rsidRPr="00F7451F">
          <w:rPr>
            <w:rFonts w:ascii="Times New Roman" w:eastAsia="Times New Roman" w:hAnsi="Times New Roman" w:cs="Times New Roman"/>
            <w:bCs/>
            <w:sz w:val="24"/>
            <w:szCs w:val="24"/>
            <w:lang w:eastAsia="en-IN"/>
          </w:rPr>
          <w:t>E. Merchiers</w:t>
        </w:r>
      </w:hyperlink>
      <w:r w:rsidRPr="00F7451F">
        <w:rPr>
          <w:rFonts w:ascii="Times New Roman" w:eastAsia="Times New Roman" w:hAnsi="Times New Roman" w:cs="Times New Roman"/>
          <w:bCs/>
          <w:sz w:val="24"/>
          <w:szCs w:val="24"/>
          <w:lang w:eastAsia="en-IN"/>
        </w:rPr>
        <w:t>, </w:t>
      </w:r>
      <w:hyperlink r:id="rId13" w:history="1">
        <w:r w:rsidRPr="00F7451F">
          <w:rPr>
            <w:rFonts w:ascii="Times New Roman" w:eastAsia="Times New Roman" w:hAnsi="Times New Roman" w:cs="Times New Roman"/>
            <w:bCs/>
            <w:sz w:val="24"/>
            <w:szCs w:val="24"/>
            <w:lang w:eastAsia="en-IN"/>
          </w:rPr>
          <w:t>L. Versichelen</w:t>
        </w:r>
      </w:hyperlink>
      <w:r w:rsidRPr="00F7451F">
        <w:rPr>
          <w:rFonts w:ascii="Times New Roman" w:eastAsia="Times New Roman" w:hAnsi="Times New Roman" w:cs="Times New Roman"/>
          <w:bCs/>
          <w:sz w:val="24"/>
          <w:szCs w:val="24"/>
          <w:lang w:eastAsia="en-IN"/>
        </w:rPr>
        <w:t> and </w:t>
      </w:r>
      <w:hyperlink r:id="rId14" w:history="1">
        <w:r w:rsidRPr="00F7451F">
          <w:rPr>
            <w:rFonts w:ascii="Times New Roman" w:eastAsia="Times New Roman" w:hAnsi="Times New Roman" w:cs="Times New Roman"/>
            <w:bCs/>
            <w:sz w:val="24"/>
            <w:szCs w:val="24"/>
            <w:lang w:eastAsia="en-IN"/>
          </w:rPr>
          <w:t>M.T. Rosseel</w:t>
        </w:r>
      </w:hyperlink>
      <w:r w:rsidRPr="00F7451F">
        <w:rPr>
          <w:rFonts w:ascii="Times New Roman" w:eastAsia="Times New Roman" w:hAnsi="Times New Roman" w:cs="Times New Roman"/>
          <w:bCs/>
          <w:sz w:val="24"/>
          <w:szCs w:val="24"/>
          <w:lang w:eastAsia="en-IN"/>
        </w:rPr>
        <w:t xml:space="preserve"> - </w:t>
      </w:r>
      <w:r w:rsidRPr="00F7451F">
        <w:rPr>
          <w:rFonts w:ascii="Times New Roman" w:eastAsia="Times New Roman" w:hAnsi="Times New Roman" w:cs="Times New Roman"/>
          <w:bCs/>
          <w:kern w:val="36"/>
          <w:sz w:val="24"/>
          <w:szCs w:val="24"/>
          <w:lang w:eastAsia="en-IN"/>
        </w:rPr>
        <w:t>Propofol anaesthesia for ultrasound guided oocyte retrieval: accumulation of the anaesthetic agent in follicular fluid</w:t>
      </w:r>
      <w:r w:rsidRPr="00F7451F">
        <w:rPr>
          <w:rFonts w:ascii="Times New Roman" w:eastAsia="Times New Roman" w:hAnsi="Times New Roman" w:cs="Times New Roman"/>
          <w:bCs/>
          <w:sz w:val="24"/>
          <w:szCs w:val="24"/>
          <w:lang w:eastAsia="en-IN"/>
        </w:rPr>
        <w:t xml:space="preserve">. </w:t>
      </w:r>
      <w:hyperlink r:id="rId15" w:history="1">
        <w:r w:rsidRPr="00F7451F">
          <w:rPr>
            <w:rFonts w:ascii="Times New Roman" w:eastAsia="Times New Roman" w:hAnsi="Times New Roman" w:cs="Times New Roman"/>
            <w:sz w:val="24"/>
            <w:szCs w:val="24"/>
            <w:lang w:eastAsia="en-IN"/>
          </w:rPr>
          <w:t>Oxford Journals</w:t>
        </w:r>
      </w:hyperlink>
      <w:r w:rsidRPr="00F7451F">
        <w:rPr>
          <w:rFonts w:ascii="Times New Roman" w:eastAsia="Times New Roman" w:hAnsi="Times New Roman" w:cs="Times New Roman"/>
          <w:sz w:val="24"/>
          <w:szCs w:val="24"/>
          <w:lang w:eastAsia="en-IN"/>
        </w:rPr>
        <w:t xml:space="preserve">, </w:t>
      </w:r>
      <w:hyperlink r:id="rId16" w:history="1">
        <w:r w:rsidRPr="00F7451F">
          <w:rPr>
            <w:rFonts w:ascii="Times New Roman" w:eastAsia="Times New Roman" w:hAnsi="Times New Roman" w:cs="Times New Roman"/>
            <w:sz w:val="24"/>
            <w:szCs w:val="24"/>
            <w:lang w:eastAsia="en-IN"/>
          </w:rPr>
          <w:t>Medicine &amp; Health</w:t>
        </w:r>
      </w:hyperlink>
      <w:r w:rsidRPr="00F7451F">
        <w:rPr>
          <w:rFonts w:ascii="Times New Roman" w:eastAsia="Times New Roman" w:hAnsi="Times New Roman" w:cs="Times New Roman"/>
          <w:sz w:val="24"/>
          <w:szCs w:val="24"/>
          <w:lang w:eastAsia="en-IN"/>
        </w:rPr>
        <w:t xml:space="preserve">, </w:t>
      </w:r>
      <w:hyperlink r:id="rId17" w:history="1">
        <w:r w:rsidRPr="00F7451F">
          <w:rPr>
            <w:rFonts w:ascii="Times New Roman" w:eastAsia="Times New Roman" w:hAnsi="Times New Roman" w:cs="Times New Roman"/>
            <w:sz w:val="24"/>
            <w:szCs w:val="24"/>
            <w:lang w:eastAsia="en-IN"/>
          </w:rPr>
          <w:t>Human Reproduction</w:t>
        </w:r>
      </w:hyperlink>
      <w:hyperlink r:id="rId18" w:history="1">
        <w:r w:rsidRPr="00F7451F">
          <w:rPr>
            <w:rFonts w:ascii="Times New Roman" w:eastAsia="Times New Roman" w:hAnsi="Times New Roman" w:cs="Times New Roman"/>
            <w:sz w:val="24"/>
            <w:szCs w:val="24"/>
            <w:lang w:eastAsia="en-IN"/>
          </w:rPr>
          <w:t>Volume 7, Issue 10</w:t>
        </w:r>
      </w:hyperlink>
      <w:r w:rsidRPr="00F7451F">
        <w:rPr>
          <w:rFonts w:ascii="Times New Roman" w:eastAsia="Times New Roman" w:hAnsi="Times New Roman" w:cs="Times New Roman"/>
          <w:sz w:val="24"/>
          <w:szCs w:val="24"/>
          <w:lang w:eastAsia="en-IN"/>
        </w:rPr>
        <w:t>,Pp. 1422-1424.</w:t>
      </w:r>
    </w:p>
    <w:p w:rsidR="00C02181" w:rsidRPr="00F7451F" w:rsidRDefault="00C02181" w:rsidP="00C02181">
      <w:pPr>
        <w:shd w:val="clear" w:color="auto" w:fill="FFFFFF"/>
        <w:spacing w:after="0" w:line="240" w:lineRule="auto"/>
        <w:ind w:left="360"/>
        <w:textAlignment w:val="baseline"/>
        <w:rPr>
          <w:rFonts w:ascii="Times New Roman" w:eastAsia="Times New Roman" w:hAnsi="Times New Roman" w:cs="Times New Roman"/>
          <w:bCs/>
          <w:sz w:val="24"/>
          <w:szCs w:val="24"/>
          <w:lang w:eastAsia="en-IN"/>
        </w:rPr>
      </w:pPr>
    </w:p>
    <w:p w:rsidR="00C02181" w:rsidRPr="004249AA" w:rsidRDefault="00C02181" w:rsidP="00C02181">
      <w:pPr>
        <w:shd w:val="clear" w:color="auto" w:fill="FFFFFF"/>
        <w:spacing w:after="214" w:line="240" w:lineRule="auto"/>
        <w:textAlignment w:val="baseline"/>
        <w:outlineLvl w:val="0"/>
        <w:rPr>
          <w:rFonts w:ascii="Times New Roman" w:eastAsia="Times New Roman" w:hAnsi="Times New Roman" w:cs="Times New Roman"/>
          <w:sz w:val="24"/>
          <w:szCs w:val="24"/>
          <w:lang w:eastAsia="en-IN"/>
        </w:rPr>
      </w:pPr>
      <w:r w:rsidRPr="00F7451F">
        <w:rPr>
          <w:rFonts w:ascii="Times New Roman" w:eastAsia="Times New Roman" w:hAnsi="Times New Roman" w:cs="Times New Roman"/>
          <w:bCs/>
          <w:sz w:val="24"/>
          <w:szCs w:val="24"/>
          <w:lang w:eastAsia="en-IN"/>
        </w:rPr>
        <w:t>2.</w:t>
      </w:r>
      <w:r w:rsidRPr="00F7451F">
        <w:rPr>
          <w:rFonts w:ascii="Times New Roman" w:eastAsia="Times New Roman" w:hAnsi="Times New Roman" w:cs="Times New Roman"/>
          <w:sz w:val="24"/>
          <w:szCs w:val="24"/>
          <w:lang w:eastAsia="en-IN"/>
        </w:rPr>
        <w:t>Ofer Gonen</w:t>
      </w:r>
      <w:r w:rsidRPr="004249AA">
        <w:rPr>
          <w:rFonts w:ascii="Times New Roman" w:eastAsia="Times New Roman" w:hAnsi="Times New Roman" w:cs="Times New Roman"/>
          <w:sz w:val="24"/>
          <w:szCs w:val="24"/>
          <w:bdr w:val="none" w:sz="0" w:space="0" w:color="auto" w:frame="1"/>
          <w:lang w:eastAsia="en-IN"/>
        </w:rPr>
        <w:t>,</w:t>
      </w:r>
      <w:r w:rsidRPr="00F7451F">
        <w:rPr>
          <w:rFonts w:ascii="Times New Roman" w:eastAsia="Times New Roman" w:hAnsi="Times New Roman" w:cs="Times New Roman"/>
          <w:sz w:val="24"/>
          <w:szCs w:val="24"/>
          <w:lang w:eastAsia="en-IN"/>
        </w:rPr>
        <w:t>Adrian Shulman, Yehudit Ghetler</w:t>
      </w:r>
      <w:r w:rsidRPr="004249AA">
        <w:rPr>
          <w:rFonts w:ascii="Times New Roman" w:eastAsia="Times New Roman" w:hAnsi="Times New Roman" w:cs="Times New Roman"/>
          <w:sz w:val="24"/>
          <w:szCs w:val="24"/>
          <w:bdr w:val="none" w:sz="0" w:space="0" w:color="auto" w:frame="1"/>
          <w:lang w:eastAsia="en-IN"/>
        </w:rPr>
        <w:t>,</w:t>
      </w:r>
      <w:r w:rsidRPr="00F7451F">
        <w:rPr>
          <w:rFonts w:ascii="Times New Roman" w:eastAsia="Times New Roman" w:hAnsi="Times New Roman" w:cs="Times New Roman"/>
          <w:sz w:val="24"/>
          <w:szCs w:val="24"/>
          <w:lang w:eastAsia="en-IN"/>
        </w:rPr>
        <w:t> Arieh Shapiro</w:t>
      </w:r>
      <w:r w:rsidRPr="004249AA">
        <w:rPr>
          <w:rFonts w:ascii="Times New Roman" w:eastAsia="Times New Roman" w:hAnsi="Times New Roman" w:cs="Times New Roman"/>
          <w:sz w:val="24"/>
          <w:szCs w:val="24"/>
          <w:bdr w:val="none" w:sz="0" w:space="0" w:color="auto" w:frame="1"/>
          <w:lang w:eastAsia="en-IN"/>
        </w:rPr>
        <w:t>,</w:t>
      </w:r>
      <w:r w:rsidRPr="00F7451F">
        <w:rPr>
          <w:rFonts w:ascii="Times New Roman" w:eastAsia="Times New Roman" w:hAnsi="Times New Roman" w:cs="Times New Roman"/>
          <w:sz w:val="24"/>
          <w:szCs w:val="24"/>
          <w:lang w:eastAsia="en-IN"/>
        </w:rPr>
        <w:t xml:space="preserve"> Robert Judeiken</w:t>
      </w:r>
      <w:r w:rsidRPr="004249AA">
        <w:rPr>
          <w:rFonts w:ascii="Times New Roman" w:eastAsia="Times New Roman" w:hAnsi="Times New Roman" w:cs="Times New Roman"/>
          <w:sz w:val="24"/>
          <w:szCs w:val="24"/>
          <w:bdr w:val="none" w:sz="0" w:space="0" w:color="auto" w:frame="1"/>
          <w:lang w:eastAsia="en-IN"/>
        </w:rPr>
        <w:t>,</w:t>
      </w:r>
      <w:r w:rsidRPr="00F7451F">
        <w:rPr>
          <w:rFonts w:ascii="Times New Roman" w:eastAsia="Times New Roman" w:hAnsi="Times New Roman" w:cs="Times New Roman"/>
          <w:sz w:val="24"/>
          <w:szCs w:val="24"/>
          <w:lang w:eastAsia="en-IN"/>
        </w:rPr>
        <w:t>  Yoram Beyt</w:t>
      </w:r>
      <w:r w:rsidRPr="004249AA">
        <w:rPr>
          <w:rFonts w:ascii="Times New Roman" w:eastAsia="Times New Roman" w:hAnsi="Times New Roman" w:cs="Times New Roman"/>
          <w:sz w:val="24"/>
          <w:szCs w:val="24"/>
          <w:bdr w:val="none" w:sz="0" w:space="0" w:color="auto" w:frame="1"/>
          <w:lang w:eastAsia="en-IN"/>
        </w:rPr>
        <w:t>,</w:t>
      </w:r>
      <w:r w:rsidRPr="00F7451F">
        <w:rPr>
          <w:rFonts w:ascii="Times New Roman" w:eastAsia="Times New Roman" w:hAnsi="Times New Roman" w:cs="Times New Roman"/>
          <w:sz w:val="24"/>
          <w:szCs w:val="24"/>
          <w:lang w:eastAsia="en-IN"/>
        </w:rPr>
        <w:t xml:space="preserve">Isaac Ben-Nun - </w:t>
      </w:r>
      <w:r w:rsidRPr="004249AA">
        <w:rPr>
          <w:rFonts w:ascii="Times New Roman" w:eastAsia="Times New Roman" w:hAnsi="Times New Roman" w:cs="Times New Roman"/>
          <w:spacing w:val="5"/>
          <w:kern w:val="36"/>
          <w:sz w:val="24"/>
          <w:szCs w:val="24"/>
          <w:lang w:eastAsia="en-IN"/>
        </w:rPr>
        <w:t>The impact of different types of anesthesia on in vitro fertilization-embryo transfer treatment outcome</w:t>
      </w:r>
      <w:r w:rsidRPr="00F7451F">
        <w:rPr>
          <w:rFonts w:ascii="Times New Roman" w:eastAsia="Times New Roman" w:hAnsi="Times New Roman" w:cs="Times New Roman"/>
          <w:spacing w:val="5"/>
          <w:kern w:val="36"/>
          <w:sz w:val="24"/>
          <w:szCs w:val="24"/>
          <w:lang w:eastAsia="en-IN"/>
        </w:rPr>
        <w:t>.</w:t>
      </w:r>
      <w:r w:rsidRPr="00F7451F">
        <w:rPr>
          <w:rFonts w:ascii="Times New Roman" w:eastAsia="Times New Roman" w:hAnsi="Times New Roman" w:cs="Times New Roman"/>
          <w:bCs/>
          <w:sz w:val="24"/>
          <w:szCs w:val="24"/>
          <w:lang w:eastAsia="en-IN"/>
        </w:rPr>
        <w:t xml:space="preserve"> Clinical Assisted Reproduction</w:t>
      </w:r>
      <w:r w:rsidRPr="00F7451F">
        <w:rPr>
          <w:rFonts w:ascii="Times New Roman" w:eastAsia="Times New Roman" w:hAnsi="Times New Roman" w:cs="Times New Roman"/>
          <w:spacing w:val="5"/>
          <w:kern w:val="36"/>
          <w:sz w:val="24"/>
          <w:szCs w:val="24"/>
          <w:lang w:eastAsia="en-IN"/>
        </w:rPr>
        <w:t xml:space="preserve">. </w:t>
      </w:r>
      <w:hyperlink r:id="rId19" w:history="1">
        <w:r w:rsidRPr="00F7451F">
          <w:rPr>
            <w:rFonts w:ascii="Times New Roman" w:eastAsia="Times New Roman" w:hAnsi="Times New Roman" w:cs="Times New Roman"/>
            <w:sz w:val="24"/>
            <w:szCs w:val="24"/>
            <w:lang w:eastAsia="en-IN"/>
          </w:rPr>
          <w:t>Journal of Assisted Reproduction and Genetics</w:t>
        </w:r>
      </w:hyperlink>
      <w:r w:rsidRPr="00F7451F">
        <w:rPr>
          <w:rFonts w:ascii="Times New Roman" w:eastAsia="Times New Roman" w:hAnsi="Times New Roman" w:cs="Times New Roman"/>
          <w:sz w:val="24"/>
          <w:szCs w:val="24"/>
          <w:lang w:eastAsia="en-IN"/>
        </w:rPr>
        <w:t>,November 1995, Volume 12,</w:t>
      </w:r>
      <w:hyperlink r:id="rId20" w:history="1">
        <w:r w:rsidRPr="00F7451F">
          <w:rPr>
            <w:rFonts w:ascii="Times New Roman" w:eastAsia="Times New Roman" w:hAnsi="Times New Roman" w:cs="Times New Roman"/>
            <w:sz w:val="24"/>
            <w:szCs w:val="24"/>
            <w:lang w:eastAsia="en-IN"/>
          </w:rPr>
          <w:t> Issue 10,</w:t>
        </w:r>
      </w:hyperlink>
      <w:r w:rsidRPr="00F7451F">
        <w:rPr>
          <w:rFonts w:ascii="Times New Roman" w:eastAsia="Times New Roman" w:hAnsi="Times New Roman" w:cs="Times New Roman"/>
          <w:sz w:val="24"/>
          <w:szCs w:val="24"/>
          <w:lang w:eastAsia="en-IN"/>
        </w:rPr>
        <w:t>pp 678-682 .</w:t>
      </w:r>
    </w:p>
    <w:p w:rsidR="00C02181" w:rsidRPr="004249AA" w:rsidRDefault="00C02181" w:rsidP="00C02181">
      <w:pPr>
        <w:shd w:val="clear" w:color="auto" w:fill="FFFFFF"/>
        <w:spacing w:after="166" w:line="276" w:lineRule="atLeast"/>
        <w:rPr>
          <w:rFonts w:ascii="Times New Roman" w:eastAsia="Times New Roman" w:hAnsi="Times New Roman" w:cs="Times New Roman"/>
          <w:sz w:val="24"/>
          <w:szCs w:val="24"/>
          <w:lang w:eastAsia="en-IN"/>
        </w:rPr>
      </w:pPr>
      <w:r w:rsidRPr="00F7451F">
        <w:rPr>
          <w:rFonts w:ascii="Times New Roman" w:eastAsia="Times New Roman" w:hAnsi="Times New Roman" w:cs="Times New Roman"/>
          <w:sz w:val="24"/>
          <w:szCs w:val="24"/>
          <w:lang w:eastAsia="en-IN"/>
        </w:rPr>
        <w:t xml:space="preserve">3. </w:t>
      </w:r>
      <w:hyperlink r:id="rId21" w:history="1">
        <w:r w:rsidRPr="00F7451F">
          <w:rPr>
            <w:rFonts w:ascii="Times New Roman" w:eastAsia="Times New Roman" w:hAnsi="Times New Roman" w:cs="Times New Roman"/>
            <w:sz w:val="24"/>
            <w:szCs w:val="24"/>
            <w:lang w:eastAsia="en-IN"/>
          </w:rPr>
          <w:t>Divya Jain</w:t>
        </w:r>
      </w:hyperlink>
      <w:r w:rsidRPr="004249AA">
        <w:rPr>
          <w:rFonts w:ascii="Times New Roman" w:eastAsia="Times New Roman" w:hAnsi="Times New Roman" w:cs="Times New Roman"/>
          <w:sz w:val="24"/>
          <w:szCs w:val="24"/>
          <w:lang w:eastAsia="en-IN"/>
        </w:rPr>
        <w:t>,</w:t>
      </w:r>
      <w:r w:rsidRPr="00F7451F">
        <w:rPr>
          <w:rFonts w:ascii="Times New Roman" w:eastAsia="Times New Roman" w:hAnsi="Times New Roman" w:cs="Times New Roman"/>
          <w:sz w:val="24"/>
          <w:szCs w:val="24"/>
          <w:lang w:eastAsia="en-IN"/>
        </w:rPr>
        <w:t> </w:t>
      </w:r>
      <w:hyperlink r:id="rId22" w:history="1">
        <w:r w:rsidRPr="00F7451F">
          <w:rPr>
            <w:rFonts w:ascii="Times New Roman" w:eastAsia="Times New Roman" w:hAnsi="Times New Roman" w:cs="Times New Roman"/>
            <w:sz w:val="24"/>
            <w:szCs w:val="24"/>
            <w:lang w:eastAsia="en-IN"/>
          </w:rPr>
          <w:t>Amit Kohli</w:t>
        </w:r>
      </w:hyperlink>
      <w:r w:rsidRPr="004249AA">
        <w:rPr>
          <w:rFonts w:ascii="Times New Roman" w:eastAsia="Times New Roman" w:hAnsi="Times New Roman" w:cs="Times New Roman"/>
          <w:sz w:val="24"/>
          <w:szCs w:val="24"/>
          <w:lang w:eastAsia="en-IN"/>
        </w:rPr>
        <w:t>,</w:t>
      </w:r>
      <w:r w:rsidRPr="00F7451F">
        <w:rPr>
          <w:rFonts w:ascii="Times New Roman" w:eastAsia="Times New Roman" w:hAnsi="Times New Roman" w:cs="Times New Roman"/>
          <w:sz w:val="24"/>
          <w:szCs w:val="24"/>
          <w:lang w:eastAsia="en-IN"/>
        </w:rPr>
        <w:t> </w:t>
      </w:r>
      <w:hyperlink r:id="rId23" w:history="1">
        <w:r w:rsidRPr="00F7451F">
          <w:rPr>
            <w:rFonts w:ascii="Times New Roman" w:eastAsia="Times New Roman" w:hAnsi="Times New Roman" w:cs="Times New Roman"/>
            <w:sz w:val="24"/>
            <w:szCs w:val="24"/>
            <w:lang w:eastAsia="en-IN"/>
          </w:rPr>
          <w:t>Lalit Gupta</w:t>
        </w:r>
      </w:hyperlink>
      <w:r w:rsidRPr="004249AA">
        <w:rPr>
          <w:rFonts w:ascii="Times New Roman" w:eastAsia="Times New Roman" w:hAnsi="Times New Roman" w:cs="Times New Roman"/>
          <w:sz w:val="24"/>
          <w:szCs w:val="24"/>
          <w:lang w:eastAsia="en-IN"/>
        </w:rPr>
        <w:t>,</w:t>
      </w:r>
      <w:r w:rsidRPr="00F7451F">
        <w:rPr>
          <w:rFonts w:ascii="Times New Roman" w:eastAsia="Times New Roman" w:hAnsi="Times New Roman" w:cs="Times New Roman"/>
          <w:sz w:val="24"/>
          <w:szCs w:val="24"/>
          <w:lang w:eastAsia="en-IN"/>
        </w:rPr>
        <w:t> </w:t>
      </w:r>
      <w:hyperlink r:id="rId24" w:history="1">
        <w:r w:rsidRPr="00F7451F">
          <w:rPr>
            <w:rFonts w:ascii="Times New Roman" w:eastAsia="Times New Roman" w:hAnsi="Times New Roman" w:cs="Times New Roman"/>
            <w:sz w:val="24"/>
            <w:szCs w:val="24"/>
            <w:lang w:eastAsia="en-IN"/>
          </w:rPr>
          <w:t>PoonamBhadoria</w:t>
        </w:r>
      </w:hyperlink>
      <w:r w:rsidRPr="00F7451F">
        <w:rPr>
          <w:rFonts w:ascii="Times New Roman" w:eastAsia="Times New Roman" w:hAnsi="Times New Roman" w:cs="Times New Roman"/>
          <w:sz w:val="24"/>
          <w:szCs w:val="24"/>
          <w:lang w:eastAsia="en-IN"/>
        </w:rPr>
        <w:t>. Indian J Anaesth. 2009 Aug; 53(4): 408–413.</w:t>
      </w:r>
      <w:r w:rsidRPr="004249AA">
        <w:rPr>
          <w:rFonts w:ascii="Times New Roman" w:eastAsia="Times New Roman" w:hAnsi="Times New Roman" w:cs="Times New Roman"/>
          <w:bCs/>
          <w:kern w:val="36"/>
          <w:sz w:val="24"/>
          <w:szCs w:val="24"/>
          <w:lang w:eastAsia="en-IN"/>
        </w:rPr>
        <w:t>Anaesthesia for In Vitro Fertilisation</w:t>
      </w:r>
      <w:r w:rsidRPr="00F7451F">
        <w:rPr>
          <w:rFonts w:ascii="Times New Roman" w:eastAsia="Times New Roman" w:hAnsi="Times New Roman" w:cs="Times New Roman"/>
          <w:bCs/>
          <w:kern w:val="36"/>
          <w:sz w:val="24"/>
          <w:szCs w:val="24"/>
          <w:lang w:eastAsia="en-IN"/>
        </w:rPr>
        <w:t>.</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4.Trout SW, Vallerand AH, Kemmann E. Conscious sedation for in vitro fertilization used in paracervical block during oocyte retrieval. J Assist Reprod Genet. 2003;20:8–12.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5. Tanbo T, Henriksen T, Magnus O, Abyholm T. Oocyte retrieval in an IVF program. A comparison of laparoscopic and vaginal ultrasound guided follicular puncture. ActaObstetGynecol Scand. 1988;67:243–246.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6. Ng EH, Chui DK, Tang OS, Ho PC. Para cervical block with and without conscious sedation: a comparison of the pain levels during egg collection and the postoperative side effects. Fertil Steril.2001;75:711–717.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7</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Stener-Victorin E. The pain-relieving effect of electro-acupuncture and conventional medical analgesic methods during oocyte retrieval: a systemic review of randomized controlled trials. Human Reproduction.2005;20:339–349.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8</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Trout SW, Vallenand AH, Kemmann E. Conscious sedation for in vitro fertilization. Fertil Steril.1998;69:799–808.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9</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Cerne A, Bergh C, Borg K, Ek I, Gejervall AL, Hillensjo T, Olofsson JI, Stener-Victorin E, Wood M, Westlander G. Pre-ovarian block versus paracervical block for oocyte retrieval. Human Reproduction.2006;21:2916–2921.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lastRenderedPageBreak/>
        <w:t>10</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Stener-Victorin E, Waldenstrom U, Wiland M, Nilsson L, Hagglund L, Lundberg T. Electro-acupuncture as peroperative analgesic method and its effects on implantation rate and neuropeptide Y concentrations in follicular fluid. Human Reproduction. 2003;18:1454–1460.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11</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Katzenschlager SMS, Wolfer MM, Langenecker SAK, Sator K, Sator PG, Li B, Heinze G, Sator MO. Auricular electro-acupuncture as an additional perioperative analgesic method during oocyte aspiration in IVF treatment. Human reproduction. 2006;21:2114–2120.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12</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Bokhari A, Poland B. Anesthesia for assisted conception: a survey of UK practice. Eur J Anaesthesiol.1999;16:225–30.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13</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Ditkoff E, Plumb J, Selick A, Saucer M. Anesthesia practice in the United States common to in vitro fertilization centers. J Assisted Repord Genet. 1997;14:145–7.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14</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Elkington N, Kehoe J, Acharya U. Recommendations for good practice for sedation in assisted conception. Hum Fertil. 2003;6:77–80.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15</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Wilhelm W, Hammadeh M, White P, et al. General anesthesia versus monitored anesthesia care with remifentanil for assisted reproductive technologies: effect on pregnancy rate. J C1in Anesth. 2002;14:1–5.</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16</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Hadimioglu N, Titz T, Dosemeci L, Erman M. Comparision of various sedation regimes for traps vaginal oocyte retrieval. FertilSteril. 2002;78:648–9. </w:t>
      </w:r>
    </w:p>
    <w:p w:rsidR="00C02181" w:rsidRPr="004249AA" w:rsidRDefault="00C02181" w:rsidP="00C02181">
      <w:pPr>
        <w:shd w:val="clear" w:color="auto" w:fill="FFFFFF"/>
        <w:spacing w:after="166" w:line="337" w:lineRule="atLeast"/>
        <w:rPr>
          <w:rFonts w:ascii="Times New Roman" w:eastAsia="Times New Roman" w:hAnsi="Times New Roman" w:cs="Times New Roman"/>
          <w:color w:val="000000"/>
          <w:sz w:val="24"/>
          <w:szCs w:val="24"/>
          <w:lang w:eastAsia="en-IN"/>
        </w:rPr>
      </w:pPr>
      <w:r w:rsidRPr="00F7451F">
        <w:rPr>
          <w:rFonts w:ascii="Times New Roman" w:eastAsia="Times New Roman" w:hAnsi="Times New Roman" w:cs="Times New Roman"/>
          <w:color w:val="000000"/>
          <w:sz w:val="24"/>
          <w:szCs w:val="24"/>
          <w:lang w:eastAsia="en-IN"/>
        </w:rPr>
        <w:t>17</w:t>
      </w:r>
      <w:r w:rsidRPr="004249AA">
        <w:rPr>
          <w:rFonts w:ascii="Times New Roman" w:eastAsia="Times New Roman" w:hAnsi="Times New Roman" w:cs="Times New Roman"/>
          <w:color w:val="000000"/>
          <w:sz w:val="24"/>
          <w:szCs w:val="24"/>
          <w:lang w:eastAsia="en-IN"/>
        </w:rPr>
        <w:t>.</w:t>
      </w:r>
      <w:r w:rsidRPr="00F7451F">
        <w:rPr>
          <w:rFonts w:ascii="Times New Roman" w:eastAsia="Times New Roman" w:hAnsi="Times New Roman" w:cs="Times New Roman"/>
          <w:color w:val="000000"/>
          <w:sz w:val="24"/>
          <w:szCs w:val="24"/>
          <w:lang w:eastAsia="en-IN"/>
        </w:rPr>
        <w:t> Soussis I, Boyd O, Paraschos T, et al. Follicular fluid levels of midazolam, fentanyl, and alfentanil during transvaginal oocyte retrieval. FertilSteril. 1995;64:1003–1007.</w:t>
      </w:r>
    </w:p>
    <w:p w:rsidR="00C02181" w:rsidRPr="00E02730" w:rsidRDefault="00C02181" w:rsidP="004A026F">
      <w:pPr>
        <w:spacing w:line="276" w:lineRule="auto"/>
        <w:rPr>
          <w:b/>
          <w:sz w:val="24"/>
          <w:szCs w:val="24"/>
        </w:rPr>
      </w:pPr>
    </w:p>
    <w:p w:rsidR="00C81A4D" w:rsidRPr="00E02730" w:rsidRDefault="00C81A4D" w:rsidP="00E02730">
      <w:pPr>
        <w:spacing w:line="360" w:lineRule="auto"/>
        <w:rPr>
          <w:b/>
          <w:sz w:val="24"/>
          <w:szCs w:val="24"/>
        </w:rPr>
      </w:pPr>
    </w:p>
    <w:p w:rsidR="00C81A4D" w:rsidRPr="00E02730" w:rsidRDefault="00732B9B">
      <w:pPr>
        <w:rPr>
          <w:b/>
          <w:sz w:val="24"/>
          <w:szCs w:val="24"/>
        </w:rPr>
      </w:pPr>
      <w:r>
        <w:rPr>
          <w:b/>
          <w:sz w:val="24"/>
          <w:szCs w:val="24"/>
        </w:rPr>
        <w:t>5</w:t>
      </w:r>
    </w:p>
    <w:sectPr w:rsidR="00C81A4D" w:rsidRPr="00E02730" w:rsidSect="00B01D64">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1CC" w:rsidRDefault="009E31CC" w:rsidP="00B01D64">
      <w:pPr>
        <w:spacing w:after="0" w:line="240" w:lineRule="auto"/>
      </w:pPr>
      <w:r>
        <w:separator/>
      </w:r>
    </w:p>
  </w:endnote>
  <w:endnote w:type="continuationSeparator" w:id="1">
    <w:p w:rsidR="009E31CC" w:rsidRDefault="009E31CC" w:rsidP="00B01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986366"/>
      <w:docPartObj>
        <w:docPartGallery w:val="Page Numbers (Bottom of Page)"/>
        <w:docPartUnique/>
      </w:docPartObj>
    </w:sdtPr>
    <w:sdtEndPr>
      <w:rPr>
        <w:color w:val="7F7F7F" w:themeColor="background1" w:themeShade="7F"/>
        <w:spacing w:val="60"/>
      </w:rPr>
    </w:sdtEndPr>
    <w:sdtContent>
      <w:p w:rsidR="00B01D64" w:rsidRDefault="005705A1">
        <w:pPr>
          <w:pStyle w:val="Footer"/>
          <w:pBdr>
            <w:top w:val="single" w:sz="4" w:space="1" w:color="D9D9D9" w:themeColor="background1" w:themeShade="D9"/>
          </w:pBdr>
          <w:rPr>
            <w:b/>
            <w:bCs/>
          </w:rPr>
        </w:pPr>
        <w:r w:rsidRPr="005705A1">
          <w:fldChar w:fldCharType="begin"/>
        </w:r>
        <w:r w:rsidR="00B01D64">
          <w:instrText xml:space="preserve"> PAGE   \* MERGEFORMAT </w:instrText>
        </w:r>
        <w:r w:rsidRPr="005705A1">
          <w:fldChar w:fldCharType="separate"/>
        </w:r>
        <w:r w:rsidR="00620ED7" w:rsidRPr="00620ED7">
          <w:rPr>
            <w:b/>
            <w:bCs/>
            <w:noProof/>
          </w:rPr>
          <w:t>4</w:t>
        </w:r>
        <w:r>
          <w:rPr>
            <w:b/>
            <w:bCs/>
            <w:noProof/>
          </w:rPr>
          <w:fldChar w:fldCharType="end"/>
        </w:r>
        <w:r w:rsidR="00B01D64">
          <w:rPr>
            <w:b/>
            <w:bCs/>
          </w:rPr>
          <w:t xml:space="preserve"> | </w:t>
        </w:r>
        <w:r w:rsidR="00B01D64">
          <w:rPr>
            <w:color w:val="7F7F7F" w:themeColor="background1" w:themeShade="7F"/>
            <w:spacing w:val="60"/>
          </w:rPr>
          <w:t>Page</w:t>
        </w:r>
      </w:p>
    </w:sdtContent>
  </w:sdt>
  <w:p w:rsidR="00B01D64" w:rsidRDefault="00B01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210307"/>
      <w:docPartObj>
        <w:docPartGallery w:val="Page Numbers (Bottom of Page)"/>
        <w:docPartUnique/>
      </w:docPartObj>
    </w:sdtPr>
    <w:sdtEndPr>
      <w:rPr>
        <w:color w:val="7F7F7F" w:themeColor="background1" w:themeShade="7F"/>
        <w:spacing w:val="60"/>
      </w:rPr>
    </w:sdtEndPr>
    <w:sdtContent>
      <w:p w:rsidR="00B01D64" w:rsidRDefault="005705A1">
        <w:pPr>
          <w:pStyle w:val="Footer"/>
          <w:pBdr>
            <w:top w:val="single" w:sz="4" w:space="1" w:color="D9D9D9" w:themeColor="background1" w:themeShade="D9"/>
          </w:pBdr>
          <w:rPr>
            <w:b/>
            <w:bCs/>
          </w:rPr>
        </w:pPr>
        <w:r w:rsidRPr="005705A1">
          <w:fldChar w:fldCharType="begin"/>
        </w:r>
        <w:r w:rsidR="00B01D64">
          <w:instrText xml:space="preserve"> PAGE   \* MERGEFORMAT </w:instrText>
        </w:r>
        <w:r w:rsidRPr="005705A1">
          <w:fldChar w:fldCharType="separate"/>
        </w:r>
        <w:r w:rsidR="00620ED7" w:rsidRPr="00620ED7">
          <w:rPr>
            <w:b/>
            <w:bCs/>
            <w:noProof/>
          </w:rPr>
          <w:t>5</w:t>
        </w:r>
        <w:r>
          <w:rPr>
            <w:b/>
            <w:bCs/>
            <w:noProof/>
          </w:rPr>
          <w:fldChar w:fldCharType="end"/>
        </w:r>
        <w:r w:rsidR="00B01D64">
          <w:rPr>
            <w:b/>
            <w:bCs/>
          </w:rPr>
          <w:t xml:space="preserve"> | </w:t>
        </w:r>
        <w:r w:rsidR="00B01D64">
          <w:rPr>
            <w:color w:val="7F7F7F" w:themeColor="background1" w:themeShade="7F"/>
            <w:spacing w:val="60"/>
          </w:rPr>
          <w:t>Page</w:t>
        </w:r>
      </w:p>
    </w:sdtContent>
  </w:sdt>
  <w:p w:rsidR="00B01D64" w:rsidRDefault="00B01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1CC" w:rsidRDefault="009E31CC" w:rsidP="00B01D64">
      <w:pPr>
        <w:spacing w:after="0" w:line="240" w:lineRule="auto"/>
      </w:pPr>
      <w:r>
        <w:separator/>
      </w:r>
    </w:p>
  </w:footnote>
  <w:footnote w:type="continuationSeparator" w:id="1">
    <w:p w:rsidR="009E31CC" w:rsidRDefault="009E31CC" w:rsidP="00B01D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10242"/>
  </w:hdrShapeDefaults>
  <w:footnotePr>
    <w:footnote w:id="0"/>
    <w:footnote w:id="1"/>
  </w:footnotePr>
  <w:endnotePr>
    <w:endnote w:id="0"/>
    <w:endnote w:id="1"/>
  </w:endnotePr>
  <w:compat/>
  <w:rsids>
    <w:rsidRoot w:val="00CF6070"/>
    <w:rsid w:val="000A19AE"/>
    <w:rsid w:val="00142AD9"/>
    <w:rsid w:val="001F7255"/>
    <w:rsid w:val="002065F3"/>
    <w:rsid w:val="00222F02"/>
    <w:rsid w:val="002763D8"/>
    <w:rsid w:val="00282183"/>
    <w:rsid w:val="00290E28"/>
    <w:rsid w:val="002C667A"/>
    <w:rsid w:val="002D1EC6"/>
    <w:rsid w:val="003303C1"/>
    <w:rsid w:val="003A1F83"/>
    <w:rsid w:val="003C771D"/>
    <w:rsid w:val="00404E9F"/>
    <w:rsid w:val="004A026F"/>
    <w:rsid w:val="004C564F"/>
    <w:rsid w:val="005078D9"/>
    <w:rsid w:val="005208A7"/>
    <w:rsid w:val="005416A0"/>
    <w:rsid w:val="005705A1"/>
    <w:rsid w:val="005838FB"/>
    <w:rsid w:val="005B3466"/>
    <w:rsid w:val="00620ED7"/>
    <w:rsid w:val="00683265"/>
    <w:rsid w:val="006A4D7A"/>
    <w:rsid w:val="006B0876"/>
    <w:rsid w:val="006E0D07"/>
    <w:rsid w:val="00732B9B"/>
    <w:rsid w:val="0078134A"/>
    <w:rsid w:val="007B0266"/>
    <w:rsid w:val="007D3129"/>
    <w:rsid w:val="007D4D19"/>
    <w:rsid w:val="00840159"/>
    <w:rsid w:val="00844066"/>
    <w:rsid w:val="00857220"/>
    <w:rsid w:val="00861583"/>
    <w:rsid w:val="008C41A6"/>
    <w:rsid w:val="0091386E"/>
    <w:rsid w:val="00981174"/>
    <w:rsid w:val="009A59E1"/>
    <w:rsid w:val="009C6D92"/>
    <w:rsid w:val="009E31CC"/>
    <w:rsid w:val="00A828B3"/>
    <w:rsid w:val="00AE77B3"/>
    <w:rsid w:val="00B01D64"/>
    <w:rsid w:val="00B7400B"/>
    <w:rsid w:val="00C02181"/>
    <w:rsid w:val="00C232DC"/>
    <w:rsid w:val="00C81A4D"/>
    <w:rsid w:val="00CF06B2"/>
    <w:rsid w:val="00CF6070"/>
    <w:rsid w:val="00D035D4"/>
    <w:rsid w:val="00D42E93"/>
    <w:rsid w:val="00D84866"/>
    <w:rsid w:val="00DD1D89"/>
    <w:rsid w:val="00E0023E"/>
    <w:rsid w:val="00E02730"/>
    <w:rsid w:val="00E0369C"/>
    <w:rsid w:val="00ED0382"/>
    <w:rsid w:val="00EF3FB7"/>
    <w:rsid w:val="00F16C71"/>
    <w:rsid w:val="00F7451F"/>
    <w:rsid w:val="00F83B9A"/>
    <w:rsid w:val="00F97040"/>
    <w:rsid w:val="00FD5404"/>
    <w:rsid w:val="00FF6F87"/>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FB7"/>
    <w:pPr>
      <w:spacing w:after="0" w:line="240" w:lineRule="auto"/>
    </w:pPr>
  </w:style>
  <w:style w:type="paragraph" w:styleId="BalloonText">
    <w:name w:val="Balloon Text"/>
    <w:basedOn w:val="Normal"/>
    <w:link w:val="BalloonTextChar"/>
    <w:uiPriority w:val="99"/>
    <w:semiHidden/>
    <w:unhideWhenUsed/>
    <w:rsid w:val="00E0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730"/>
    <w:rPr>
      <w:rFonts w:ascii="Tahoma" w:hAnsi="Tahoma" w:cs="Tahoma"/>
      <w:sz w:val="16"/>
      <w:szCs w:val="16"/>
    </w:rPr>
  </w:style>
  <w:style w:type="paragraph" w:styleId="ListParagraph">
    <w:name w:val="List Paragraph"/>
    <w:basedOn w:val="Normal"/>
    <w:uiPriority w:val="34"/>
    <w:qFormat/>
    <w:rsid w:val="00C02181"/>
    <w:pPr>
      <w:ind w:left="720"/>
      <w:contextualSpacing/>
    </w:pPr>
  </w:style>
  <w:style w:type="paragraph" w:styleId="Header">
    <w:name w:val="header"/>
    <w:basedOn w:val="Normal"/>
    <w:link w:val="HeaderChar"/>
    <w:uiPriority w:val="99"/>
    <w:unhideWhenUsed/>
    <w:rsid w:val="00B01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D64"/>
  </w:style>
  <w:style w:type="paragraph" w:styleId="Footer">
    <w:name w:val="footer"/>
    <w:basedOn w:val="Normal"/>
    <w:link w:val="FooterChar"/>
    <w:uiPriority w:val="99"/>
    <w:unhideWhenUsed/>
    <w:rsid w:val="00B01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D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umrep.oxfordjournals.org/search?author1=L.+Versichelen&amp;sortspec=date&amp;submit=Submit" TargetMode="External"/><Relationship Id="rId18" Type="http://schemas.openxmlformats.org/officeDocument/2006/relationships/hyperlink" Target="http://humrep.oxfordjournals.org/content/7/10.to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cbi.nlm.nih.gov/pubmed/?term=Jain%20D%5Bauth%5D" TargetMode="External"/><Relationship Id="rId7" Type="http://schemas.openxmlformats.org/officeDocument/2006/relationships/image" Target="media/image1.jpeg"/><Relationship Id="rId12" Type="http://schemas.openxmlformats.org/officeDocument/2006/relationships/hyperlink" Target="http://humrep.oxfordjournals.org/search?author1=E.+Merchiers&amp;sortspec=date&amp;submit=Submit" TargetMode="External"/><Relationship Id="rId17" Type="http://schemas.openxmlformats.org/officeDocument/2006/relationships/hyperlink" Target="http://humrep.oxfordjournals.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xfordjournals.org/subject/medicine/" TargetMode="External"/><Relationship Id="rId20" Type="http://schemas.openxmlformats.org/officeDocument/2006/relationships/hyperlink" Target="http://link.springer.com/journal/10815/12/10/page/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umrep.oxfordjournals.org/search?author1=P.+De+Sutter&amp;sortspec=date&amp;submit=Submit" TargetMode="External"/><Relationship Id="rId24" Type="http://schemas.openxmlformats.org/officeDocument/2006/relationships/hyperlink" Target="http://www.ncbi.nlm.nih.gov/pubmed/?term=Bhadoria%20P%5Bauth%5D" TargetMode="External"/><Relationship Id="rId5" Type="http://schemas.openxmlformats.org/officeDocument/2006/relationships/footnotes" Target="footnotes.xml"/><Relationship Id="rId15" Type="http://schemas.openxmlformats.org/officeDocument/2006/relationships/hyperlink" Target="http://services.oxfordjournals.org/cgi/tslogin?url=http%3A%2F%2Fwww.oxfordjournals.org" TargetMode="External"/><Relationship Id="rId23" Type="http://schemas.openxmlformats.org/officeDocument/2006/relationships/hyperlink" Target="http://www.ncbi.nlm.nih.gov/pubmed/?term=Gupta%20L%5Bauth%5D" TargetMode="External"/><Relationship Id="rId28" Type="http://schemas.openxmlformats.org/officeDocument/2006/relationships/theme" Target="theme/theme1.xml"/><Relationship Id="rId10" Type="http://schemas.openxmlformats.org/officeDocument/2006/relationships/hyperlink" Target="http://humrep.oxfordjournals.org/search?author1=M.+Dhont&amp;sortspec=date&amp;submit=Submit" TargetMode="External"/><Relationship Id="rId19" Type="http://schemas.openxmlformats.org/officeDocument/2006/relationships/hyperlink" Target="http://link.springer.com/journal/10815" TargetMode="External"/><Relationship Id="rId4" Type="http://schemas.openxmlformats.org/officeDocument/2006/relationships/webSettings" Target="webSettings.xml"/><Relationship Id="rId9" Type="http://schemas.openxmlformats.org/officeDocument/2006/relationships/hyperlink" Target="http://humrep.oxfordjournals.org/search?author1=T.+Coetsier&amp;sortspec=date&amp;submit=Submit" TargetMode="External"/><Relationship Id="rId14" Type="http://schemas.openxmlformats.org/officeDocument/2006/relationships/hyperlink" Target="http://humrep.oxfordjournals.org/search?author1=M.T.+Rosseel&amp;sortspec=date&amp;submit=Submit" TargetMode="External"/><Relationship Id="rId22" Type="http://schemas.openxmlformats.org/officeDocument/2006/relationships/hyperlink" Target="http://www.ncbi.nlm.nih.gov/pubmed/?term=Kohli%20A%5Bauth%5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112D-49F0-4FA7-97B9-CEDA3608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kirithikaa balamurugan</dc:creator>
  <cp:keywords/>
  <dc:description/>
  <cp:lastModifiedBy>Admin</cp:lastModifiedBy>
  <cp:revision>45</cp:revision>
  <dcterms:created xsi:type="dcterms:W3CDTF">2016-07-21T13:04:00Z</dcterms:created>
  <dcterms:modified xsi:type="dcterms:W3CDTF">2016-08-19T05:55:00Z</dcterms:modified>
</cp:coreProperties>
</file>